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222" w:rsidRPr="004C50F0" w:rsidRDefault="001D5222" w:rsidP="004C50F0">
      <w:pPr>
        <w:spacing w:after="0"/>
        <w:jc w:val="both"/>
        <w:rPr>
          <w:rFonts w:ascii="Arial" w:hAnsi="Arial" w:cs="Arial"/>
          <w:color w:val="000000" w:themeColor="text1"/>
        </w:rPr>
      </w:pPr>
      <w:r w:rsidRPr="004C50F0">
        <w:rPr>
          <w:rFonts w:ascii="Arial" w:hAnsi="Arial" w:cs="Arial"/>
          <w:color w:val="000000" w:themeColor="text1"/>
        </w:rPr>
        <w:t xml:space="preserve">Bogotá D.C. </w:t>
      </w:r>
      <w:r w:rsidR="004C50F0" w:rsidRPr="004C50F0">
        <w:rPr>
          <w:rFonts w:ascii="Arial" w:hAnsi="Arial" w:cs="Arial"/>
          <w:color w:val="000000" w:themeColor="text1"/>
        </w:rPr>
        <w:t>octubre</w:t>
      </w:r>
      <w:r w:rsidR="008B5318" w:rsidRPr="004C50F0">
        <w:rPr>
          <w:rFonts w:ascii="Arial" w:hAnsi="Arial" w:cs="Arial"/>
          <w:color w:val="000000" w:themeColor="text1"/>
        </w:rPr>
        <w:t xml:space="preserve"> </w:t>
      </w:r>
      <w:r w:rsidR="004C50F0">
        <w:rPr>
          <w:rFonts w:ascii="Arial" w:hAnsi="Arial" w:cs="Arial"/>
          <w:color w:val="000000" w:themeColor="text1"/>
        </w:rPr>
        <w:t>21</w:t>
      </w:r>
      <w:r w:rsidR="008B5318" w:rsidRPr="004C50F0">
        <w:rPr>
          <w:rFonts w:ascii="Arial" w:hAnsi="Arial" w:cs="Arial"/>
          <w:color w:val="000000" w:themeColor="text1"/>
        </w:rPr>
        <w:t xml:space="preserve"> </w:t>
      </w:r>
      <w:r w:rsidRPr="004C50F0">
        <w:rPr>
          <w:rFonts w:ascii="Arial" w:hAnsi="Arial" w:cs="Arial"/>
          <w:color w:val="000000" w:themeColor="text1"/>
        </w:rPr>
        <w:t xml:space="preserve">de 2019. </w:t>
      </w:r>
    </w:p>
    <w:p w:rsidR="001D5222" w:rsidRPr="004C50F0" w:rsidRDefault="001D5222" w:rsidP="004C50F0">
      <w:pPr>
        <w:spacing w:after="0"/>
        <w:jc w:val="both"/>
        <w:rPr>
          <w:rFonts w:ascii="Arial" w:hAnsi="Arial" w:cs="Arial"/>
          <w:b/>
          <w:color w:val="000000" w:themeColor="text1"/>
        </w:rPr>
      </w:pPr>
    </w:p>
    <w:p w:rsidR="001D5222" w:rsidRPr="004C50F0" w:rsidRDefault="001D5222" w:rsidP="004C50F0">
      <w:pPr>
        <w:spacing w:after="0"/>
        <w:jc w:val="both"/>
        <w:rPr>
          <w:rFonts w:ascii="Arial" w:hAnsi="Arial" w:cs="Arial"/>
          <w:color w:val="000000" w:themeColor="text1"/>
        </w:rPr>
      </w:pPr>
    </w:p>
    <w:p w:rsidR="001D5222" w:rsidRPr="004C50F0" w:rsidRDefault="001D5222" w:rsidP="004C50F0">
      <w:pPr>
        <w:spacing w:after="0"/>
        <w:jc w:val="both"/>
        <w:rPr>
          <w:rFonts w:ascii="Arial" w:hAnsi="Arial" w:cs="Arial"/>
          <w:color w:val="000000" w:themeColor="text1"/>
        </w:rPr>
      </w:pPr>
      <w:r w:rsidRPr="004C50F0">
        <w:rPr>
          <w:rFonts w:ascii="Arial" w:hAnsi="Arial" w:cs="Arial"/>
          <w:color w:val="000000" w:themeColor="text1"/>
        </w:rPr>
        <w:t>Doctor</w:t>
      </w:r>
    </w:p>
    <w:p w:rsidR="001D5222" w:rsidRPr="004C50F0" w:rsidRDefault="001D5222" w:rsidP="004C50F0">
      <w:pPr>
        <w:spacing w:after="0"/>
        <w:jc w:val="both"/>
        <w:rPr>
          <w:rFonts w:ascii="Arial" w:hAnsi="Arial" w:cs="Arial"/>
          <w:b/>
          <w:color w:val="000000" w:themeColor="text1"/>
        </w:rPr>
      </w:pPr>
      <w:r w:rsidRPr="004C50F0">
        <w:rPr>
          <w:rFonts w:ascii="Arial" w:hAnsi="Arial" w:cs="Arial"/>
          <w:b/>
          <w:color w:val="000000" w:themeColor="text1"/>
        </w:rPr>
        <w:t>RUBEN DARIO MOLANO PIÑEROS</w:t>
      </w:r>
    </w:p>
    <w:p w:rsidR="001D5222" w:rsidRPr="004C50F0" w:rsidRDefault="00C71107" w:rsidP="004C50F0">
      <w:pPr>
        <w:spacing w:after="0"/>
        <w:jc w:val="both"/>
        <w:rPr>
          <w:rFonts w:ascii="Arial" w:hAnsi="Arial" w:cs="Arial"/>
          <w:color w:val="000000" w:themeColor="text1"/>
        </w:rPr>
      </w:pPr>
      <w:r>
        <w:rPr>
          <w:rFonts w:ascii="Arial" w:hAnsi="Arial" w:cs="Arial"/>
          <w:color w:val="000000" w:themeColor="text1"/>
        </w:rPr>
        <w:t>Presidente Comisión Quinta</w:t>
      </w:r>
    </w:p>
    <w:p w:rsidR="001D5222" w:rsidRPr="004C50F0" w:rsidRDefault="001D5222" w:rsidP="004C50F0">
      <w:pPr>
        <w:spacing w:after="0"/>
        <w:jc w:val="both"/>
        <w:rPr>
          <w:rFonts w:ascii="Arial" w:hAnsi="Arial" w:cs="Arial"/>
          <w:color w:val="000000" w:themeColor="text1"/>
        </w:rPr>
      </w:pPr>
      <w:r w:rsidRPr="004C50F0">
        <w:rPr>
          <w:rFonts w:ascii="Arial" w:hAnsi="Arial" w:cs="Arial"/>
          <w:color w:val="000000" w:themeColor="text1"/>
        </w:rPr>
        <w:t xml:space="preserve">Cámara de Representantes </w:t>
      </w:r>
    </w:p>
    <w:p w:rsidR="001D5222" w:rsidRPr="004C50F0" w:rsidRDefault="001D5222" w:rsidP="00C71107">
      <w:pPr>
        <w:spacing w:after="0"/>
        <w:jc w:val="both"/>
        <w:rPr>
          <w:rFonts w:ascii="Arial" w:hAnsi="Arial" w:cs="Arial"/>
          <w:b/>
          <w:color w:val="000000" w:themeColor="text1"/>
        </w:rPr>
      </w:pPr>
    </w:p>
    <w:p w:rsidR="001D5222" w:rsidRPr="004C50F0" w:rsidRDefault="001D5222" w:rsidP="004C50F0">
      <w:pPr>
        <w:spacing w:after="0"/>
        <w:ind w:left="2127"/>
        <w:jc w:val="both"/>
        <w:rPr>
          <w:rFonts w:ascii="Arial" w:hAnsi="Arial" w:cs="Arial"/>
          <w:b/>
          <w:color w:val="000000" w:themeColor="text1"/>
        </w:rPr>
      </w:pPr>
      <w:r w:rsidRPr="004C50F0">
        <w:rPr>
          <w:rFonts w:ascii="Arial" w:hAnsi="Arial" w:cs="Arial"/>
          <w:b/>
          <w:color w:val="000000" w:themeColor="text1"/>
        </w:rPr>
        <w:t xml:space="preserve">Asunto. </w:t>
      </w:r>
      <w:r w:rsidRPr="004C50F0">
        <w:rPr>
          <w:rFonts w:ascii="Arial" w:hAnsi="Arial" w:cs="Arial"/>
          <w:color w:val="000000" w:themeColor="text1"/>
        </w:rPr>
        <w:t xml:space="preserve">Informe de ponencia para primer debate al </w:t>
      </w:r>
      <w:r w:rsidRPr="004C50F0">
        <w:rPr>
          <w:rFonts w:ascii="Arial" w:hAnsi="Arial" w:cs="Arial"/>
          <w:b/>
          <w:color w:val="000000" w:themeColor="text1"/>
        </w:rPr>
        <w:t>Proyecto de ley número</w:t>
      </w:r>
      <w:r w:rsidR="008B5318" w:rsidRPr="004C50F0">
        <w:rPr>
          <w:rFonts w:ascii="Arial" w:hAnsi="Arial" w:cs="Arial"/>
          <w:b/>
          <w:color w:val="000000" w:themeColor="text1"/>
        </w:rPr>
        <w:t xml:space="preserve"> 132 de 2019 CAMARA</w:t>
      </w:r>
      <w:r w:rsidRPr="004C50F0">
        <w:rPr>
          <w:rFonts w:ascii="Arial" w:hAnsi="Arial" w:cs="Arial"/>
          <w:b/>
          <w:color w:val="000000" w:themeColor="text1"/>
        </w:rPr>
        <w:t xml:space="preserve"> </w:t>
      </w:r>
      <w:r w:rsidR="008B5318" w:rsidRPr="004C50F0">
        <w:rPr>
          <w:rFonts w:ascii="Arial" w:hAnsi="Arial" w:cs="Arial"/>
          <w:b/>
          <w:color w:val="000000" w:themeColor="text1"/>
        </w:rPr>
        <w:t>“Por medio de la cual se establecen como estrategia para la preservación, prevención y mitigación de los Ecosistemas y la Biodiversidad en las vías terrestres los Pasos de Fauna y se dictan otras disposiciones”.</w:t>
      </w:r>
    </w:p>
    <w:p w:rsidR="001D5222" w:rsidRPr="004C50F0" w:rsidRDefault="001D5222" w:rsidP="004C50F0">
      <w:pPr>
        <w:spacing w:after="0"/>
        <w:jc w:val="both"/>
        <w:rPr>
          <w:rFonts w:ascii="Arial" w:hAnsi="Arial" w:cs="Arial"/>
          <w:color w:val="000000" w:themeColor="text1"/>
        </w:rPr>
      </w:pPr>
    </w:p>
    <w:p w:rsidR="001D5222" w:rsidRPr="004C50F0" w:rsidRDefault="001D5222" w:rsidP="004C50F0">
      <w:pPr>
        <w:spacing w:after="0"/>
        <w:jc w:val="both"/>
        <w:rPr>
          <w:rFonts w:ascii="Arial" w:hAnsi="Arial" w:cs="Arial"/>
          <w:color w:val="000000" w:themeColor="text1"/>
        </w:rPr>
      </w:pPr>
      <w:r w:rsidRPr="004C50F0">
        <w:rPr>
          <w:rFonts w:ascii="Arial" w:hAnsi="Arial" w:cs="Arial"/>
          <w:color w:val="000000" w:themeColor="text1"/>
        </w:rPr>
        <w:t>Respetado Señor Presidente:</w:t>
      </w:r>
    </w:p>
    <w:p w:rsidR="001D5222" w:rsidRPr="004C50F0" w:rsidRDefault="001D5222" w:rsidP="004C50F0">
      <w:pPr>
        <w:spacing w:after="0"/>
        <w:jc w:val="both"/>
        <w:rPr>
          <w:rFonts w:ascii="Arial" w:hAnsi="Arial" w:cs="Arial"/>
          <w:color w:val="000000" w:themeColor="text1"/>
        </w:rPr>
      </w:pPr>
    </w:p>
    <w:p w:rsidR="001D5222" w:rsidRPr="004C50F0" w:rsidRDefault="001D5222" w:rsidP="004C50F0">
      <w:pPr>
        <w:spacing w:after="0"/>
        <w:jc w:val="both"/>
        <w:rPr>
          <w:rFonts w:ascii="Arial" w:hAnsi="Arial" w:cs="Arial"/>
          <w:b/>
          <w:color w:val="000000" w:themeColor="text1"/>
        </w:rPr>
      </w:pPr>
      <w:r w:rsidRPr="004C50F0">
        <w:rPr>
          <w:rFonts w:ascii="Arial" w:hAnsi="Arial" w:cs="Arial"/>
          <w:color w:val="000000" w:themeColor="text1"/>
        </w:rPr>
        <w:t xml:space="preserve">En cumplimiento de la designación que me fue encomendada por la Honorable Mesa Directiva de la Comisión Quinta Constitucional de la Cámara de Representantes del Congreso de la Republica y de conformidad con lo establecido en el Artículo 156 de la ley 5ª se 1992, presento el Informe de </w:t>
      </w:r>
      <w:r w:rsidR="008B5318" w:rsidRPr="004C50F0">
        <w:rPr>
          <w:rFonts w:ascii="Arial" w:hAnsi="Arial" w:cs="Arial"/>
          <w:color w:val="000000" w:themeColor="text1"/>
        </w:rPr>
        <w:t xml:space="preserve">ponencia para primer debate </w:t>
      </w:r>
      <w:r w:rsidR="008B5318" w:rsidRPr="004C50F0">
        <w:rPr>
          <w:rFonts w:ascii="Arial" w:hAnsi="Arial" w:cs="Arial"/>
          <w:b/>
          <w:color w:val="000000" w:themeColor="text1"/>
        </w:rPr>
        <w:t>al Proyecto de ley número 132 de 2019 CAMARA  “Por medio de la cual se establecen como estrategia para la preservación, prevención y mitigación de los Ecosistemas y la Biodiversidad en las vías terrestres los Pasos de Fauna y se dictan otras disposiciones”.</w:t>
      </w:r>
    </w:p>
    <w:p w:rsidR="008B5318" w:rsidRPr="004C50F0" w:rsidRDefault="008B5318" w:rsidP="004C50F0">
      <w:pPr>
        <w:spacing w:after="0"/>
        <w:jc w:val="both"/>
        <w:rPr>
          <w:rFonts w:ascii="Arial" w:hAnsi="Arial" w:cs="Arial"/>
          <w:i/>
          <w:color w:val="000000" w:themeColor="text1"/>
        </w:rPr>
      </w:pPr>
    </w:p>
    <w:p w:rsidR="001D5222" w:rsidRPr="004C50F0" w:rsidRDefault="001D5222" w:rsidP="004C50F0">
      <w:pPr>
        <w:widowControl w:val="0"/>
        <w:numPr>
          <w:ilvl w:val="0"/>
          <w:numId w:val="1"/>
        </w:numPr>
        <w:suppressAutoHyphens/>
        <w:spacing w:after="0"/>
        <w:jc w:val="both"/>
        <w:rPr>
          <w:rFonts w:ascii="Arial" w:hAnsi="Arial" w:cs="Arial"/>
          <w:color w:val="000000" w:themeColor="text1"/>
        </w:rPr>
      </w:pPr>
      <w:r w:rsidRPr="004C50F0">
        <w:rPr>
          <w:rFonts w:ascii="Arial" w:hAnsi="Arial" w:cs="Arial"/>
          <w:color w:val="000000" w:themeColor="text1"/>
        </w:rPr>
        <w:t>Antecedentes.</w:t>
      </w:r>
    </w:p>
    <w:p w:rsidR="001D5222" w:rsidRPr="004C50F0" w:rsidRDefault="001D5222" w:rsidP="004C50F0">
      <w:pPr>
        <w:widowControl w:val="0"/>
        <w:numPr>
          <w:ilvl w:val="0"/>
          <w:numId w:val="1"/>
        </w:numPr>
        <w:suppressAutoHyphens/>
        <w:spacing w:after="0"/>
        <w:jc w:val="both"/>
        <w:rPr>
          <w:rFonts w:ascii="Arial" w:hAnsi="Arial" w:cs="Arial"/>
          <w:color w:val="000000" w:themeColor="text1"/>
        </w:rPr>
      </w:pPr>
      <w:r w:rsidRPr="004C50F0">
        <w:rPr>
          <w:rFonts w:ascii="Arial" w:hAnsi="Arial" w:cs="Arial"/>
          <w:color w:val="000000" w:themeColor="text1"/>
        </w:rPr>
        <w:t>Contenido y alcance del proyecto de ley.</w:t>
      </w:r>
    </w:p>
    <w:p w:rsidR="008B5318" w:rsidRPr="004C50F0" w:rsidRDefault="001D5222" w:rsidP="004C50F0">
      <w:pPr>
        <w:widowControl w:val="0"/>
        <w:numPr>
          <w:ilvl w:val="0"/>
          <w:numId w:val="1"/>
        </w:numPr>
        <w:suppressAutoHyphens/>
        <w:spacing w:after="0"/>
        <w:jc w:val="both"/>
        <w:rPr>
          <w:rFonts w:ascii="Arial" w:hAnsi="Arial" w:cs="Arial"/>
          <w:color w:val="000000" w:themeColor="text1"/>
        </w:rPr>
      </w:pPr>
      <w:r w:rsidRPr="004C50F0">
        <w:rPr>
          <w:rFonts w:ascii="Arial" w:hAnsi="Arial" w:cs="Arial"/>
          <w:color w:val="000000" w:themeColor="text1"/>
        </w:rPr>
        <w:t xml:space="preserve">Consideraciones generales a la iniciativa legislativa </w:t>
      </w:r>
    </w:p>
    <w:p w:rsidR="001D5222" w:rsidRPr="004C50F0" w:rsidRDefault="008B5318" w:rsidP="004C50F0">
      <w:pPr>
        <w:widowControl w:val="0"/>
        <w:numPr>
          <w:ilvl w:val="0"/>
          <w:numId w:val="1"/>
        </w:numPr>
        <w:suppressAutoHyphens/>
        <w:spacing w:after="0"/>
        <w:jc w:val="both"/>
        <w:rPr>
          <w:rFonts w:ascii="Arial" w:hAnsi="Arial" w:cs="Arial"/>
          <w:color w:val="000000" w:themeColor="text1"/>
        </w:rPr>
      </w:pPr>
      <w:r w:rsidRPr="004C50F0">
        <w:rPr>
          <w:rFonts w:ascii="Arial" w:hAnsi="Arial" w:cs="Arial"/>
          <w:color w:val="000000" w:themeColor="text1"/>
        </w:rPr>
        <w:t xml:space="preserve">Pliego de modificaciones </w:t>
      </w:r>
      <w:r w:rsidR="001D5222" w:rsidRPr="004C50F0">
        <w:rPr>
          <w:rFonts w:ascii="Arial" w:hAnsi="Arial" w:cs="Arial"/>
          <w:color w:val="000000" w:themeColor="text1"/>
        </w:rPr>
        <w:t xml:space="preserve">   </w:t>
      </w:r>
    </w:p>
    <w:p w:rsidR="001D5222" w:rsidRPr="004C50F0" w:rsidRDefault="001D5222" w:rsidP="004C50F0">
      <w:pPr>
        <w:widowControl w:val="0"/>
        <w:numPr>
          <w:ilvl w:val="0"/>
          <w:numId w:val="1"/>
        </w:numPr>
        <w:suppressAutoHyphens/>
        <w:spacing w:after="0"/>
        <w:jc w:val="both"/>
        <w:rPr>
          <w:rFonts w:ascii="Arial" w:hAnsi="Arial" w:cs="Arial"/>
          <w:bCs/>
          <w:color w:val="000000" w:themeColor="text1"/>
        </w:rPr>
      </w:pPr>
      <w:r w:rsidRPr="004C50F0">
        <w:rPr>
          <w:rFonts w:ascii="Arial" w:hAnsi="Arial" w:cs="Arial"/>
          <w:bCs/>
          <w:color w:val="000000" w:themeColor="text1"/>
        </w:rPr>
        <w:t>Proposición.</w:t>
      </w:r>
    </w:p>
    <w:p w:rsidR="001D5222" w:rsidRPr="004C50F0" w:rsidRDefault="001D5222" w:rsidP="004C50F0">
      <w:pPr>
        <w:spacing w:after="0"/>
        <w:jc w:val="both"/>
        <w:rPr>
          <w:rFonts w:ascii="Arial" w:hAnsi="Arial" w:cs="Arial"/>
          <w:iCs/>
          <w:color w:val="000000" w:themeColor="text1"/>
        </w:rPr>
      </w:pPr>
    </w:p>
    <w:p w:rsidR="001D5222" w:rsidRPr="004C50F0" w:rsidRDefault="00FD2FF4" w:rsidP="004C50F0">
      <w:pPr>
        <w:spacing w:after="0"/>
        <w:jc w:val="both"/>
        <w:rPr>
          <w:rFonts w:ascii="Arial" w:hAnsi="Arial" w:cs="Arial"/>
          <w:iCs/>
          <w:color w:val="000000" w:themeColor="text1"/>
        </w:rPr>
      </w:pPr>
      <w:r w:rsidRPr="004C50F0">
        <w:rPr>
          <w:rFonts w:ascii="Arial" w:hAnsi="Arial" w:cs="Arial"/>
          <w:iCs/>
          <w:color w:val="000000" w:themeColor="text1"/>
        </w:rPr>
        <w:t>Así mismo, respetuo</w:t>
      </w:r>
      <w:r w:rsidR="001D5222" w:rsidRPr="004C50F0">
        <w:rPr>
          <w:rFonts w:ascii="Arial" w:hAnsi="Arial" w:cs="Arial"/>
          <w:iCs/>
          <w:color w:val="000000" w:themeColor="text1"/>
        </w:rPr>
        <w:t>samente solicito publicar y dar a conocer a los Honorables Representantes de esta célula legislativa la presente ponencia.</w:t>
      </w:r>
    </w:p>
    <w:p w:rsidR="001D5222" w:rsidRPr="004C50F0" w:rsidRDefault="001D5222" w:rsidP="004C50F0">
      <w:pPr>
        <w:spacing w:after="0"/>
        <w:jc w:val="both"/>
        <w:rPr>
          <w:rFonts w:ascii="Arial" w:hAnsi="Arial" w:cs="Arial"/>
          <w:iCs/>
          <w:color w:val="000000" w:themeColor="text1"/>
        </w:rPr>
      </w:pPr>
      <w:r w:rsidRPr="004C50F0">
        <w:rPr>
          <w:rFonts w:ascii="Arial" w:hAnsi="Arial" w:cs="Arial"/>
          <w:iCs/>
          <w:color w:val="000000" w:themeColor="text1"/>
        </w:rPr>
        <w:t xml:space="preserve"> </w:t>
      </w:r>
    </w:p>
    <w:p w:rsidR="001D5222" w:rsidRPr="004C50F0" w:rsidRDefault="001D5222" w:rsidP="004C50F0">
      <w:pPr>
        <w:spacing w:after="0"/>
        <w:jc w:val="both"/>
        <w:rPr>
          <w:rFonts w:ascii="Arial" w:hAnsi="Arial" w:cs="Arial"/>
          <w:iCs/>
          <w:color w:val="000000" w:themeColor="text1"/>
        </w:rPr>
      </w:pPr>
      <w:r w:rsidRPr="004C50F0">
        <w:rPr>
          <w:rFonts w:ascii="Arial" w:hAnsi="Arial" w:cs="Arial"/>
          <w:iCs/>
          <w:color w:val="000000" w:themeColor="text1"/>
        </w:rPr>
        <w:t xml:space="preserve">Cordialmente, </w:t>
      </w:r>
    </w:p>
    <w:p w:rsidR="001D5222" w:rsidRPr="004C50F0" w:rsidRDefault="001D5222" w:rsidP="004C50F0">
      <w:pPr>
        <w:spacing w:after="0"/>
        <w:jc w:val="both"/>
        <w:rPr>
          <w:rFonts w:ascii="Arial" w:hAnsi="Arial" w:cs="Arial"/>
          <w:iCs/>
          <w:color w:val="000000" w:themeColor="text1"/>
        </w:rPr>
      </w:pPr>
    </w:p>
    <w:p w:rsidR="001D5222" w:rsidRPr="004C50F0" w:rsidRDefault="001D5222" w:rsidP="00C71107">
      <w:pPr>
        <w:spacing w:after="0"/>
        <w:jc w:val="center"/>
        <w:rPr>
          <w:rFonts w:ascii="Arial" w:hAnsi="Arial" w:cs="Arial"/>
          <w:b/>
          <w:color w:val="000000" w:themeColor="text1"/>
        </w:rPr>
      </w:pPr>
      <w:r w:rsidRPr="004C50F0">
        <w:rPr>
          <w:rFonts w:ascii="Arial" w:hAnsi="Arial" w:cs="Arial"/>
          <w:b/>
          <w:color w:val="000000" w:themeColor="text1"/>
        </w:rPr>
        <w:t>CESAR AUGUSTO PACHON ACHURY</w:t>
      </w:r>
    </w:p>
    <w:p w:rsidR="00211BC3" w:rsidRPr="004C50F0" w:rsidRDefault="00211BC3" w:rsidP="00C71107">
      <w:pPr>
        <w:tabs>
          <w:tab w:val="left" w:pos="2925"/>
        </w:tabs>
        <w:spacing w:after="0"/>
        <w:jc w:val="center"/>
        <w:rPr>
          <w:rFonts w:ascii="Arial" w:eastAsiaTheme="minorHAnsi" w:hAnsi="Arial" w:cs="Arial"/>
          <w:color w:val="000000" w:themeColor="text1"/>
        </w:rPr>
      </w:pPr>
      <w:r w:rsidRPr="004C50F0">
        <w:rPr>
          <w:rFonts w:ascii="Arial" w:eastAsiaTheme="minorHAnsi" w:hAnsi="Arial" w:cs="Arial"/>
          <w:color w:val="000000" w:themeColor="text1"/>
        </w:rPr>
        <w:t>Representante a la Cámara por Boyacá</w:t>
      </w:r>
    </w:p>
    <w:p w:rsidR="007D48A8" w:rsidRPr="00C71107" w:rsidRDefault="00211BC3" w:rsidP="00C71107">
      <w:pPr>
        <w:tabs>
          <w:tab w:val="left" w:pos="2925"/>
        </w:tabs>
        <w:spacing w:after="0"/>
        <w:jc w:val="center"/>
        <w:rPr>
          <w:rFonts w:ascii="Arial" w:eastAsiaTheme="minorHAnsi" w:hAnsi="Arial" w:cs="Arial"/>
          <w:color w:val="000000" w:themeColor="text1"/>
        </w:rPr>
      </w:pPr>
      <w:r w:rsidRPr="004C50F0">
        <w:rPr>
          <w:rFonts w:ascii="Arial" w:hAnsi="Arial" w:cs="Arial"/>
          <w:color w:val="000000" w:themeColor="text1"/>
        </w:rPr>
        <w:t>Movimiento Alternativo Indígena y Social MAIS</w:t>
      </w:r>
    </w:p>
    <w:p w:rsidR="007D48A8" w:rsidRPr="004C50F0" w:rsidRDefault="007D48A8" w:rsidP="004C50F0">
      <w:pPr>
        <w:spacing w:after="0"/>
        <w:ind w:left="360"/>
        <w:jc w:val="center"/>
        <w:rPr>
          <w:rFonts w:ascii="Arial" w:hAnsi="Arial" w:cs="Arial"/>
          <w:b/>
          <w:bCs/>
          <w:caps/>
          <w:color w:val="000000" w:themeColor="text1"/>
          <w:lang w:val="es-ES"/>
        </w:rPr>
      </w:pPr>
    </w:p>
    <w:p w:rsidR="007D48A8" w:rsidRPr="004C50F0" w:rsidRDefault="007D48A8" w:rsidP="004C50F0">
      <w:pPr>
        <w:spacing w:after="0"/>
        <w:ind w:left="360"/>
        <w:jc w:val="both"/>
        <w:rPr>
          <w:rFonts w:ascii="Arial" w:hAnsi="Arial" w:cs="Arial"/>
          <w:b/>
          <w:bCs/>
          <w:caps/>
          <w:color w:val="000000" w:themeColor="text1"/>
          <w:lang w:val="es-ES"/>
        </w:rPr>
      </w:pPr>
      <w:r w:rsidRPr="004C50F0">
        <w:rPr>
          <w:rFonts w:ascii="Arial" w:hAnsi="Arial" w:cs="Arial"/>
          <w:b/>
          <w:bCs/>
          <w:caps/>
          <w:color w:val="000000" w:themeColor="text1"/>
          <w:lang w:val="es-ES"/>
        </w:rPr>
        <w:t xml:space="preserve">Informe de ponencia para primer debate al Proyecto de ley número 132 de 2019 </w:t>
      </w:r>
      <w:r w:rsidR="00CE6C4F" w:rsidRPr="004C50F0">
        <w:rPr>
          <w:rFonts w:ascii="Arial" w:hAnsi="Arial" w:cs="Arial"/>
          <w:b/>
          <w:bCs/>
          <w:caps/>
          <w:color w:val="000000" w:themeColor="text1"/>
          <w:lang w:val="es-ES"/>
        </w:rPr>
        <w:t>CAMARA “</w:t>
      </w:r>
      <w:r w:rsidRPr="004C50F0">
        <w:rPr>
          <w:rFonts w:ascii="Arial" w:hAnsi="Arial" w:cs="Arial"/>
          <w:b/>
          <w:bCs/>
          <w:caps/>
          <w:color w:val="000000" w:themeColor="text1"/>
          <w:lang w:val="es-ES"/>
        </w:rPr>
        <w:t>Por medio de la cual se establecen como estrategia para la preservación, prevención y mitigación de los Ecosistemas y la Biodiversidad en las vías terrestres los Pasos de Fauna y se dictan otras disposiciones”.</w:t>
      </w:r>
    </w:p>
    <w:p w:rsidR="007D48A8" w:rsidRPr="004C50F0" w:rsidRDefault="007D48A8" w:rsidP="004C50F0">
      <w:pPr>
        <w:spacing w:after="0"/>
        <w:ind w:left="1080"/>
        <w:rPr>
          <w:rFonts w:ascii="Arial" w:hAnsi="Arial" w:cs="Arial"/>
          <w:b/>
          <w:bCs/>
          <w:caps/>
          <w:color w:val="000000" w:themeColor="text1"/>
          <w:lang w:val="es-ES"/>
        </w:rPr>
      </w:pPr>
    </w:p>
    <w:p w:rsidR="00894162" w:rsidRPr="004C50F0" w:rsidRDefault="00894162" w:rsidP="004C50F0">
      <w:pPr>
        <w:numPr>
          <w:ilvl w:val="0"/>
          <w:numId w:val="2"/>
        </w:numPr>
        <w:spacing w:after="0"/>
        <w:rPr>
          <w:rFonts w:ascii="Arial" w:hAnsi="Arial" w:cs="Arial"/>
          <w:b/>
          <w:bCs/>
          <w:caps/>
          <w:color w:val="000000" w:themeColor="text1"/>
          <w:lang w:val="es-ES"/>
        </w:rPr>
      </w:pPr>
      <w:r w:rsidRPr="004C50F0">
        <w:rPr>
          <w:rFonts w:ascii="Arial" w:hAnsi="Arial" w:cs="Arial"/>
          <w:b/>
          <w:bCs/>
          <w:color w:val="000000" w:themeColor="text1"/>
          <w:lang w:val="es-ES"/>
        </w:rPr>
        <w:t>ANTECEDENTES</w:t>
      </w:r>
    </w:p>
    <w:p w:rsidR="00894162" w:rsidRPr="004C50F0" w:rsidRDefault="00894162" w:rsidP="004C50F0">
      <w:pPr>
        <w:spacing w:after="0"/>
        <w:jc w:val="both"/>
        <w:rPr>
          <w:rFonts w:ascii="Arial" w:hAnsi="Arial" w:cs="Arial"/>
          <w:b/>
          <w:bCs/>
          <w:color w:val="000000" w:themeColor="text1"/>
          <w:lang w:val="es-ES"/>
        </w:rPr>
      </w:pPr>
    </w:p>
    <w:p w:rsidR="00894162" w:rsidRPr="004C50F0" w:rsidRDefault="007D48A8" w:rsidP="004C50F0">
      <w:pPr>
        <w:spacing w:after="0"/>
        <w:jc w:val="both"/>
        <w:rPr>
          <w:rFonts w:ascii="Arial" w:hAnsi="Arial" w:cs="Arial"/>
          <w:color w:val="000000" w:themeColor="text1"/>
          <w:lang w:val="es-ES"/>
        </w:rPr>
      </w:pPr>
      <w:r w:rsidRPr="004C50F0">
        <w:rPr>
          <w:rFonts w:ascii="Arial" w:hAnsi="Arial" w:cs="Arial"/>
          <w:color w:val="000000" w:themeColor="text1"/>
          <w:lang w:val="es-ES"/>
        </w:rPr>
        <w:t xml:space="preserve">El proyecto de Ley de iniciativa de los congresistas Conservadores Representante Nicolás Albeiro Echeverry Alvaran y Senador Juan Diego Gómez Jiménez fue radicado el </w:t>
      </w:r>
      <w:r w:rsidR="00CE6C4F" w:rsidRPr="004C50F0">
        <w:rPr>
          <w:rFonts w:ascii="Arial" w:hAnsi="Arial" w:cs="Arial"/>
          <w:color w:val="000000" w:themeColor="text1"/>
          <w:lang w:val="es-ES"/>
        </w:rPr>
        <w:t>pasado 06</w:t>
      </w:r>
      <w:r w:rsidRPr="004C50F0">
        <w:rPr>
          <w:rFonts w:ascii="Arial" w:hAnsi="Arial" w:cs="Arial"/>
          <w:color w:val="000000" w:themeColor="text1"/>
          <w:lang w:val="es-ES"/>
        </w:rPr>
        <w:t xml:space="preserve"> de agosto de 2019, </w:t>
      </w:r>
      <w:r w:rsidR="00CE6C4F" w:rsidRPr="004C50F0">
        <w:rPr>
          <w:rFonts w:ascii="Arial" w:hAnsi="Arial" w:cs="Arial"/>
          <w:color w:val="000000" w:themeColor="text1"/>
          <w:lang w:val="es-ES"/>
        </w:rPr>
        <w:t xml:space="preserve">publicado en la Gaceta Nº </w:t>
      </w:r>
      <w:r w:rsidR="001B488D">
        <w:rPr>
          <w:rFonts w:ascii="Arial" w:hAnsi="Arial" w:cs="Arial"/>
          <w:color w:val="000000" w:themeColor="text1"/>
          <w:lang w:val="es-ES"/>
        </w:rPr>
        <w:t>713 de 2019</w:t>
      </w:r>
      <w:r w:rsidR="00CE6C4F" w:rsidRPr="004C50F0">
        <w:rPr>
          <w:rFonts w:ascii="Arial" w:hAnsi="Arial" w:cs="Arial"/>
          <w:color w:val="000000" w:themeColor="text1"/>
          <w:lang w:val="es-ES"/>
        </w:rPr>
        <w:t xml:space="preserve">, </w:t>
      </w:r>
      <w:r w:rsidRPr="004C50F0">
        <w:rPr>
          <w:rFonts w:ascii="Arial" w:hAnsi="Arial" w:cs="Arial"/>
          <w:color w:val="000000" w:themeColor="text1"/>
          <w:lang w:val="es-ES"/>
        </w:rPr>
        <w:t>esta propuesta ya ha hecho su tránsito legislativo</w:t>
      </w:r>
      <w:r w:rsidR="00CE6C4F" w:rsidRPr="004C50F0">
        <w:rPr>
          <w:rFonts w:ascii="Arial" w:hAnsi="Arial" w:cs="Arial"/>
          <w:color w:val="000000" w:themeColor="text1"/>
          <w:lang w:val="es-ES"/>
        </w:rPr>
        <w:t xml:space="preserve"> anteriormente</w:t>
      </w:r>
      <w:r w:rsidRPr="004C50F0">
        <w:rPr>
          <w:rFonts w:ascii="Arial" w:hAnsi="Arial" w:cs="Arial"/>
          <w:color w:val="000000" w:themeColor="text1"/>
          <w:lang w:val="es-ES"/>
        </w:rPr>
        <w:t xml:space="preserve"> como proyecto de Ley 007 de 2016 Cámara y Proyec</w:t>
      </w:r>
      <w:r w:rsidR="006B5A8E">
        <w:rPr>
          <w:rFonts w:ascii="Arial" w:hAnsi="Arial" w:cs="Arial"/>
          <w:color w:val="000000" w:themeColor="text1"/>
          <w:lang w:val="es-ES"/>
        </w:rPr>
        <w:t>to de Ley 008 de 2017 Cámara</w:t>
      </w:r>
      <w:r w:rsidRPr="004C50F0">
        <w:rPr>
          <w:rFonts w:ascii="Arial" w:hAnsi="Arial" w:cs="Arial"/>
          <w:color w:val="000000" w:themeColor="text1"/>
          <w:lang w:val="es-ES"/>
        </w:rPr>
        <w:t xml:space="preserve">. Presentando modificaciones en su </w:t>
      </w:r>
      <w:r w:rsidR="00CE6C4F" w:rsidRPr="004C50F0">
        <w:rPr>
          <w:rFonts w:ascii="Arial" w:hAnsi="Arial" w:cs="Arial"/>
          <w:color w:val="000000" w:themeColor="text1"/>
          <w:lang w:val="es-ES"/>
        </w:rPr>
        <w:t>tránsito</w:t>
      </w:r>
      <w:r w:rsidRPr="004C50F0">
        <w:rPr>
          <w:rFonts w:ascii="Arial" w:hAnsi="Arial" w:cs="Arial"/>
          <w:color w:val="000000" w:themeColor="text1"/>
          <w:lang w:val="es-ES"/>
        </w:rPr>
        <w:t xml:space="preserve"> legislativo. </w:t>
      </w:r>
    </w:p>
    <w:p w:rsidR="004C50F0" w:rsidRDefault="004C50F0" w:rsidP="004C50F0">
      <w:pPr>
        <w:spacing w:after="0"/>
        <w:jc w:val="both"/>
        <w:rPr>
          <w:rFonts w:ascii="Arial" w:hAnsi="Arial" w:cs="Arial"/>
          <w:shd w:val="clear" w:color="auto" w:fill="FFFFFF"/>
        </w:rPr>
      </w:pPr>
    </w:p>
    <w:p w:rsidR="0046270D" w:rsidRPr="004C50F0" w:rsidRDefault="0046270D" w:rsidP="004C50F0">
      <w:pPr>
        <w:spacing w:after="0"/>
        <w:jc w:val="both"/>
        <w:rPr>
          <w:rFonts w:ascii="Arial" w:eastAsiaTheme="minorEastAsia" w:hAnsi="Arial" w:cs="Arial"/>
          <w:lang w:eastAsia="es-ES"/>
        </w:rPr>
      </w:pPr>
      <w:r w:rsidRPr="004C50F0">
        <w:rPr>
          <w:rFonts w:ascii="Arial" w:hAnsi="Arial" w:cs="Arial"/>
          <w:shd w:val="clear" w:color="auto" w:fill="FFFFFF"/>
        </w:rPr>
        <w:t xml:space="preserve">De acuerdo con Morantes, para mediados de siglo se espera que la red vial en Colombia cuente con 25 millones de kilómetros de nuevas carreteras (Morantes 2018), lo que implica salvaguardar cada uno de los componentes del ecosistema y se propongan con eficacia y funcionalidad estudios de diagnóstico significativos de alternativas para la construcción y operación de la malla vial. </w:t>
      </w:r>
      <w:r w:rsidRPr="004C50F0">
        <w:rPr>
          <w:rFonts w:ascii="Arial" w:eastAsiaTheme="minorEastAsia" w:hAnsi="Arial" w:cs="Arial"/>
          <w:lang w:eastAsia="es-ES"/>
        </w:rPr>
        <w:t>Dentro de los proyectos obras o actividades que se desarrollan en el país para el fortalecimiento de la competitividad, la conectividad y la economía, están las obras de infraestructura vial, las cuales generan y realizan cambios en la dinámica y estructura de los ecosistemas y del ambiente, (Rincón 2017), generando aspectos y efectos conducentes a los impactos ambientales como la fragmentación de habitas,</w:t>
      </w:r>
      <w:r w:rsidRPr="004C50F0">
        <w:rPr>
          <w:rFonts w:ascii="Arial" w:hAnsi="Arial" w:cs="Arial"/>
          <w:shd w:val="clear" w:color="auto" w:fill="FFFFFF"/>
        </w:rPr>
        <w:t xml:space="preserve"> efecto barrera y de borde,</w:t>
      </w:r>
      <w:r w:rsidRPr="004C50F0">
        <w:rPr>
          <w:rFonts w:ascii="Arial" w:eastAsiaTheme="minorEastAsia" w:hAnsi="Arial" w:cs="Arial"/>
          <w:lang w:eastAsia="es-ES"/>
        </w:rPr>
        <w:t xml:space="preserve"> perdida de la cobertura vegetal, desaparición y riesgo de extinción de especies tanto vegetales como animales, muerte de especies animales por atropellamiento,  generación de ruido que altera los ciclos reproductivos de aves y mamíferos (Velez 2014).</w:t>
      </w:r>
    </w:p>
    <w:p w:rsidR="0046270D" w:rsidRPr="004C50F0" w:rsidRDefault="0046270D" w:rsidP="004C50F0">
      <w:pPr>
        <w:spacing w:after="0"/>
        <w:jc w:val="both"/>
        <w:rPr>
          <w:rFonts w:ascii="Arial" w:eastAsiaTheme="minorEastAsia" w:hAnsi="Arial" w:cs="Arial"/>
          <w:lang w:eastAsia="es-ES"/>
        </w:rPr>
      </w:pPr>
    </w:p>
    <w:p w:rsidR="0046270D" w:rsidRPr="004C50F0" w:rsidRDefault="0046270D" w:rsidP="004C50F0">
      <w:pPr>
        <w:spacing w:after="0"/>
        <w:jc w:val="both"/>
        <w:rPr>
          <w:rFonts w:ascii="Arial" w:eastAsiaTheme="minorEastAsia" w:hAnsi="Arial" w:cs="Arial"/>
          <w:lang w:eastAsia="es-ES"/>
        </w:rPr>
      </w:pPr>
      <w:r w:rsidRPr="004C50F0">
        <w:rPr>
          <w:rFonts w:ascii="Arial" w:eastAsiaTheme="minorEastAsia" w:hAnsi="Arial" w:cs="Arial"/>
          <w:lang w:eastAsia="es-ES"/>
        </w:rPr>
        <w:t>Revisada la información allegada y sometida en consideración por algunos expertos de formación en ciencias naturales, principalmente biología; se formuló la necesidad de reunirse con las personas a cargo de la elaboración del proyecto de ley, con quienes se conceptuó acerca del alcance de la misma, los objetivos específicos y las posibles sugerencias y proposiciones a tener en cuenta como mecanismo de mejoramiento del articulado.</w:t>
      </w:r>
    </w:p>
    <w:p w:rsidR="0046270D" w:rsidRPr="004C50F0" w:rsidRDefault="0046270D" w:rsidP="004C50F0">
      <w:pPr>
        <w:spacing w:after="0"/>
        <w:jc w:val="both"/>
        <w:rPr>
          <w:rFonts w:ascii="Arial" w:eastAsiaTheme="minorEastAsia" w:hAnsi="Arial" w:cs="Arial"/>
          <w:lang w:eastAsia="es-ES"/>
        </w:rPr>
      </w:pPr>
    </w:p>
    <w:p w:rsidR="0046270D" w:rsidRPr="004C50F0" w:rsidRDefault="0046270D" w:rsidP="004C50F0">
      <w:pPr>
        <w:spacing w:after="0"/>
        <w:jc w:val="both"/>
        <w:rPr>
          <w:rFonts w:ascii="Arial" w:eastAsiaTheme="minorEastAsia" w:hAnsi="Arial" w:cs="Arial"/>
          <w:lang w:eastAsia="es-ES"/>
        </w:rPr>
      </w:pPr>
      <w:r w:rsidRPr="004C50F0">
        <w:rPr>
          <w:rFonts w:ascii="Arial" w:eastAsiaTheme="minorEastAsia" w:hAnsi="Arial" w:cs="Arial"/>
          <w:lang w:eastAsia="es-ES"/>
        </w:rPr>
        <w:t xml:space="preserve">Por otra parte, se realizó la revisión de algunos artículos científicos a fin de tener las referencias que complementaran la rigurosidad en la justificación de la iniciativa y la exposición de motivos; por otra parte, se realiza la revisión de los proyectos ejecutados por </w:t>
      </w:r>
      <w:r w:rsidRPr="004C50F0">
        <w:rPr>
          <w:rFonts w:ascii="Arial" w:eastAsiaTheme="minorEastAsia" w:hAnsi="Arial" w:cs="Arial"/>
          <w:lang w:eastAsia="es-ES"/>
        </w:rPr>
        <w:lastRenderedPageBreak/>
        <w:t xml:space="preserve">la Red Colombiana de seguimiento de Fauna Atropellada, algunos resultados de proyectos de pasos de fauna en Antioquia y en </w:t>
      </w:r>
      <w:r w:rsidR="004C50F0" w:rsidRPr="004C50F0">
        <w:rPr>
          <w:rFonts w:ascii="Arial" w:eastAsiaTheme="minorEastAsia" w:hAnsi="Arial" w:cs="Arial"/>
          <w:lang w:eastAsia="es-ES"/>
        </w:rPr>
        <w:t>América</w:t>
      </w:r>
      <w:r w:rsidRPr="004C50F0">
        <w:rPr>
          <w:rFonts w:ascii="Arial" w:eastAsiaTheme="minorEastAsia" w:hAnsi="Arial" w:cs="Arial"/>
          <w:lang w:eastAsia="es-ES"/>
        </w:rPr>
        <w:t xml:space="preserve"> latina.</w:t>
      </w:r>
    </w:p>
    <w:p w:rsidR="0046270D" w:rsidRPr="004C50F0" w:rsidRDefault="0046270D" w:rsidP="004C50F0">
      <w:pPr>
        <w:spacing w:after="0"/>
        <w:jc w:val="both"/>
        <w:rPr>
          <w:rFonts w:ascii="Arial" w:hAnsi="Arial" w:cs="Arial"/>
          <w:color w:val="000000" w:themeColor="text1"/>
        </w:rPr>
      </w:pPr>
    </w:p>
    <w:p w:rsidR="0046270D" w:rsidRPr="004C50F0" w:rsidRDefault="0046270D" w:rsidP="004C50F0">
      <w:pPr>
        <w:spacing w:after="0"/>
        <w:jc w:val="both"/>
        <w:rPr>
          <w:rFonts w:ascii="Arial" w:hAnsi="Arial" w:cs="Arial"/>
          <w:color w:val="000000" w:themeColor="text1"/>
          <w:lang w:val="es-ES"/>
        </w:rPr>
      </w:pPr>
    </w:p>
    <w:p w:rsidR="008B5318" w:rsidRPr="004C50F0" w:rsidRDefault="008B5318" w:rsidP="004C50F0">
      <w:pPr>
        <w:spacing w:after="0"/>
        <w:jc w:val="both"/>
        <w:rPr>
          <w:rFonts w:ascii="Arial" w:hAnsi="Arial" w:cs="Arial"/>
          <w:color w:val="000000" w:themeColor="text1"/>
          <w:lang w:val="es-ES"/>
        </w:rPr>
      </w:pPr>
    </w:p>
    <w:p w:rsidR="00894162" w:rsidRPr="004C50F0" w:rsidRDefault="00CE6C4F" w:rsidP="004C50F0">
      <w:pPr>
        <w:pStyle w:val="Prrafodelista"/>
        <w:numPr>
          <w:ilvl w:val="0"/>
          <w:numId w:val="2"/>
        </w:numPr>
        <w:shd w:val="clear" w:color="auto" w:fill="FFFFFF"/>
        <w:spacing w:before="45" w:after="15"/>
        <w:ind w:right="30"/>
        <w:jc w:val="both"/>
        <w:rPr>
          <w:rFonts w:ascii="Arial" w:hAnsi="Arial" w:cs="Arial"/>
          <w:color w:val="000000" w:themeColor="text1"/>
        </w:rPr>
      </w:pPr>
      <w:r w:rsidRPr="004C50F0">
        <w:rPr>
          <w:rFonts w:ascii="Arial" w:hAnsi="Arial" w:cs="Arial"/>
          <w:b/>
          <w:color w:val="000000" w:themeColor="text1"/>
        </w:rPr>
        <w:t>Contenido y alcance del Proyecto de Ley</w:t>
      </w:r>
      <w:r w:rsidRPr="004C50F0">
        <w:rPr>
          <w:rFonts w:ascii="Arial" w:hAnsi="Arial" w:cs="Arial"/>
          <w:b/>
          <w:bCs/>
          <w:color w:val="000000" w:themeColor="text1"/>
          <w:lang w:val="es-ES"/>
        </w:rPr>
        <w:t xml:space="preserve"> número 132 de 2019 CAMARA “Por medio de la cual se establecen como estrategia para la preservación, prevención y mitigación de los Ecosistemas y la Biodiversidad en las vías terrestres los Pasos de Fauna y se dictan otras disposiciones”.</w:t>
      </w:r>
    </w:p>
    <w:p w:rsidR="0046270D" w:rsidRPr="004C50F0" w:rsidRDefault="0046270D" w:rsidP="004C50F0">
      <w:pPr>
        <w:shd w:val="clear" w:color="auto" w:fill="FFFFFF"/>
        <w:spacing w:before="45" w:after="15"/>
        <w:ind w:right="30"/>
        <w:jc w:val="both"/>
        <w:rPr>
          <w:rStyle w:val="charoverride-2"/>
          <w:rFonts w:ascii="Arial" w:hAnsi="Arial" w:cs="Arial"/>
          <w:color w:val="000000" w:themeColor="text1"/>
        </w:rPr>
      </w:pPr>
    </w:p>
    <w:p w:rsidR="00894162" w:rsidRPr="004C50F0" w:rsidRDefault="00894162" w:rsidP="004C50F0">
      <w:pPr>
        <w:pStyle w:val="estlos-gacetasp-rrafos"/>
        <w:shd w:val="clear" w:color="auto" w:fill="FFFFFF"/>
        <w:spacing w:before="45" w:beforeAutospacing="0" w:after="15" w:afterAutospacing="0" w:line="276" w:lineRule="auto"/>
        <w:ind w:right="30" w:firstLine="210"/>
        <w:rPr>
          <w:rFonts w:ascii="Arial" w:hAnsi="Arial" w:cs="Arial"/>
          <w:color w:val="000000" w:themeColor="text1"/>
          <w:sz w:val="22"/>
          <w:szCs w:val="22"/>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 xml:space="preserve">Artículo 1°. Objeto. La presente Ley tiene por objeto establecer los pasos de fauna, como estrategia para la </w:t>
      </w:r>
      <w:r w:rsidR="0046270D" w:rsidRPr="004C50F0">
        <w:rPr>
          <w:rFonts w:ascii="Arial" w:hAnsi="Arial" w:cs="Arial"/>
          <w:bCs/>
          <w:color w:val="000000" w:themeColor="text1"/>
        </w:rPr>
        <w:t>preservación, prevención</w:t>
      </w:r>
      <w:r w:rsidRPr="004C50F0">
        <w:rPr>
          <w:rFonts w:ascii="Arial" w:hAnsi="Arial" w:cs="Arial"/>
          <w:bCs/>
          <w:color w:val="000000" w:themeColor="text1"/>
        </w:rPr>
        <w:t xml:space="preserve"> y mitigación de la biodiversidad existente en los ecosistemas viales y/o puentes que son intervenidos cuando se ejecutan trabajos de construcción, rehabilitación, mantenimiento en una determinada vía, o en zona adyacente a la misma.</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 xml:space="preserve">Artículo 2°. Definiciones. </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 xml:space="preserve">Paso de fauna. Se entiende por paso de fauna cualquier tipo de faja de ancho variable, que permite el flujo de especies, asegurando la continuidad del ecosistema fragmentado, y la conservación de hábitats naturales conectados entre sí, el paso por la vía, también lo pueden proporcionar: túneles, deprimidos o soterrados, </w:t>
      </w:r>
      <w:r w:rsidR="004C50F0" w:rsidRPr="004C50F0">
        <w:rPr>
          <w:rFonts w:ascii="Arial" w:hAnsi="Arial" w:cs="Arial"/>
          <w:bCs/>
          <w:color w:val="000000" w:themeColor="text1"/>
        </w:rPr>
        <w:t>viaductos,</w:t>
      </w:r>
      <w:r w:rsidRPr="004C50F0">
        <w:rPr>
          <w:rFonts w:ascii="Arial" w:hAnsi="Arial" w:cs="Arial"/>
          <w:bCs/>
          <w:color w:val="000000" w:themeColor="text1"/>
        </w:rPr>
        <w:t xml:space="preserve"> una obra de arte ya existente y modificada o no (Puente, Pontón, Box coulvert) entre </w:t>
      </w:r>
      <w:r w:rsidR="004C50F0" w:rsidRPr="004C50F0">
        <w:rPr>
          <w:rFonts w:ascii="Arial" w:hAnsi="Arial" w:cs="Arial"/>
          <w:bCs/>
          <w:color w:val="000000" w:themeColor="text1"/>
        </w:rPr>
        <w:t>otros.</w:t>
      </w:r>
      <w:r w:rsidRPr="004C50F0">
        <w:rPr>
          <w:rFonts w:ascii="Arial" w:hAnsi="Arial" w:cs="Arial"/>
          <w:bCs/>
          <w:color w:val="000000" w:themeColor="text1"/>
        </w:rPr>
        <w:t xml:space="preserve"> </w:t>
      </w:r>
      <w:r w:rsidR="004C50F0">
        <w:rPr>
          <w:rFonts w:ascii="Arial" w:hAnsi="Arial" w:cs="Arial"/>
          <w:bCs/>
          <w:color w:val="000000" w:themeColor="text1"/>
        </w:rPr>
        <w:t>(modificado)</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Hábitat. De conformidad con la propia definición de la Convención de Biodiversidad, “es el lugar o tipo de ambiente en el que existen naturalmente un organismo o una población con características bióticas y abióticas”.</w:t>
      </w:r>
      <w:r w:rsidR="004C50F0">
        <w:rPr>
          <w:rFonts w:ascii="Arial" w:hAnsi="Arial" w:cs="Arial"/>
          <w:bCs/>
          <w:color w:val="000000" w:themeColor="text1"/>
        </w:rPr>
        <w:t xml:space="preserve"> (modificado)</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Fragmentación del ecosistema. Se entiende por fragmentación del ecosistema, la interrupción de la continuidad del hábitat de las especies, causada por actividades relacionadas con las obras viales y complementarias y por la presencia misma de dichas obras, que no permite el libre tránsito de especies terrestres o acuáticas, ni el flujo de energía y genes.</w:t>
      </w:r>
      <w:r w:rsidR="004C50F0">
        <w:rPr>
          <w:rFonts w:ascii="Arial" w:hAnsi="Arial" w:cs="Arial"/>
          <w:bCs/>
          <w:color w:val="000000" w:themeColor="text1"/>
        </w:rPr>
        <w:t xml:space="preserve"> (modificado)</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 xml:space="preserve">Artículo 3°. Obligación de diseño. A partir de la vigencia de esta Ley, todo proyecto vial y/o puente, que sea intervenido cuando se ejecutan trabajos de construcción, </w:t>
      </w:r>
      <w:r w:rsidRPr="004C50F0">
        <w:rPr>
          <w:rFonts w:ascii="Arial" w:hAnsi="Arial" w:cs="Arial"/>
          <w:bCs/>
          <w:color w:val="000000" w:themeColor="text1"/>
        </w:rPr>
        <w:lastRenderedPageBreak/>
        <w:t xml:space="preserve">rehabilitación, mantenimiento en una determinada vía, o en zona adyacente a la misma, estará en la obligación de incluir la localización, diseño, implementación y planes de monitoreo de los pasos de fauna de acuerdo, de acuerdo a los resultados obtenidos mediante la realización de un estudio sistemático y estandarizado, que permita determinar las zonas de mayor frecuencia de atropellamiento, las especies más afectadas y sus hábitos, tipos de hábitat, cobertura de suelo adyacente y variables técnicas y ambientales de la vía. </w:t>
      </w:r>
      <w:r w:rsidR="004C50F0">
        <w:rPr>
          <w:rFonts w:ascii="Arial" w:hAnsi="Arial" w:cs="Arial"/>
          <w:bCs/>
          <w:color w:val="000000" w:themeColor="text1"/>
        </w:rPr>
        <w:t>(modificado)</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Parágrafo. Las autoridades encargadas de otorgar las distintas licencias ambientales, deberán realizar el monitoreo y control cuando se ejecutan trabajos de construcción, rehabilitación, mantenimiento en una determinada vía y/o puente, o en zona adyacente a la misma, a la construcción y el mantenimiento de los pasos de fauna de que trata esta Ley.</w:t>
      </w:r>
      <w:r w:rsidR="004C50F0">
        <w:rPr>
          <w:rFonts w:ascii="Arial" w:hAnsi="Arial" w:cs="Arial"/>
          <w:bCs/>
          <w:color w:val="000000" w:themeColor="text1"/>
        </w:rPr>
        <w:t xml:space="preserve"> (modificado)</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 xml:space="preserve">Artículo 4°. Cobertura: La faja de los pasos de fauna a que se refiere esta ley, deberá ser sometida a cobertura vegetal, acorde con la respectiva caracterización del entorno biótico. </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Parágrafo. El estudio de impacto ambiental del que habla la Ley 99 de 1993 o la norma que haga sus veces, deberá contener un capítulo dedicado a los pasos de fauna y en él se podrán incluir pasos nuevos a los del diseño vial, y proponer lugares diferentes de localización. En caso de ser necesario se consensuará de manera articulada con las autoridades de los territorios étnicos en los términos previstos en la Constitución y la Ley.</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Artículo 5°. El mantenimiento de la infraestructura diseñada como paso de fauna, será responsabilidad de la entidad o concesionario responsable del mantenimiento de la vía y deberá ser complementada con la instalación de señales preventivas a lo largo del corredor de los proyectos con el fin de alertar a los usuarios sobre la presencia de los mismos, esta señalización deberá estar de acuerdo con la normativa expedida por el Ministerio de Transporte.</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Parágrafo. La entidad o concesionario responsable del mantenimiento de la vía, georreferenciará al Ministerio de Ambiente y Desarrollo Sostenible, al Ministerio de Transporte, el paso de fauna con sus características y ubicación exacta para que estas entidades tengan el inventario y mapa de los pasos de fauna que deberá ser ampliamente publicitado.</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lastRenderedPageBreak/>
        <w:t xml:space="preserve">Artículo 6°. La Nación, así como las Gobernaciones, Municipios y las autoridades ambientales deberán trabajar de forma articulada para generar espacios pedagógicos tanto para empresas dedicadas a la construcción de vías, como a usuarios </w:t>
      </w:r>
      <w:r w:rsidR="0046270D" w:rsidRPr="004C50F0">
        <w:rPr>
          <w:rFonts w:ascii="Arial" w:hAnsi="Arial" w:cs="Arial"/>
          <w:bCs/>
          <w:color w:val="000000" w:themeColor="text1"/>
        </w:rPr>
        <w:t>y comunidad</w:t>
      </w:r>
      <w:r w:rsidRPr="004C50F0">
        <w:rPr>
          <w:rFonts w:ascii="Arial" w:hAnsi="Arial" w:cs="Arial"/>
          <w:bCs/>
          <w:color w:val="000000" w:themeColor="text1"/>
        </w:rPr>
        <w:t xml:space="preserve"> aledaña a la vía, para concienciar sobre los impactos que estos desarrollos de infraestructura generan en la fauna y como mitigarlos.</w:t>
      </w:r>
      <w:r w:rsidR="004C50F0">
        <w:rPr>
          <w:rFonts w:ascii="Arial" w:hAnsi="Arial" w:cs="Arial"/>
          <w:bCs/>
          <w:color w:val="000000" w:themeColor="text1"/>
        </w:rPr>
        <w:t xml:space="preserve"> (modificado)</w:t>
      </w:r>
    </w:p>
    <w:p w:rsidR="008B5318" w:rsidRPr="004C50F0" w:rsidRDefault="008B5318" w:rsidP="004C50F0">
      <w:pPr>
        <w:spacing w:after="0"/>
        <w:ind w:left="567"/>
        <w:jc w:val="both"/>
        <w:rPr>
          <w:rFonts w:ascii="Arial" w:hAnsi="Arial" w:cs="Arial"/>
          <w:bCs/>
          <w:color w:val="000000" w:themeColor="text1"/>
        </w:rPr>
      </w:pPr>
    </w:p>
    <w:p w:rsidR="008B5318"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 xml:space="preserve">Artículo 7°. Una vez promulgada esta ley, el Gobierno Nacional tendrá hasta seis (06) meses para la reglamentación de los términos de referencia marco para los pasos de fauna, cuando se ejecutan trabajos de construcción, rehabilitación, mantenimiento en una determinada vía y/o puente, o en zona adyacente a la misma, en coordinación con las Autoridades Ambientales del Sistema Nacional Ambiental – SINA. </w:t>
      </w:r>
      <w:r w:rsidR="004C50F0">
        <w:rPr>
          <w:rFonts w:ascii="Arial" w:hAnsi="Arial" w:cs="Arial"/>
          <w:bCs/>
          <w:color w:val="000000" w:themeColor="text1"/>
        </w:rPr>
        <w:t xml:space="preserve"> (modificado)</w:t>
      </w:r>
    </w:p>
    <w:p w:rsidR="008B5318" w:rsidRPr="004C50F0" w:rsidRDefault="008B5318" w:rsidP="004C50F0">
      <w:pPr>
        <w:spacing w:after="0"/>
        <w:ind w:left="567"/>
        <w:jc w:val="both"/>
        <w:rPr>
          <w:rFonts w:ascii="Arial" w:hAnsi="Arial" w:cs="Arial"/>
          <w:bCs/>
          <w:color w:val="000000" w:themeColor="text1"/>
        </w:rPr>
      </w:pPr>
    </w:p>
    <w:p w:rsidR="00894162" w:rsidRPr="004C50F0" w:rsidRDefault="008B5318" w:rsidP="004C50F0">
      <w:pPr>
        <w:spacing w:after="0"/>
        <w:ind w:left="567"/>
        <w:jc w:val="both"/>
        <w:rPr>
          <w:rFonts w:ascii="Arial" w:hAnsi="Arial" w:cs="Arial"/>
          <w:bCs/>
          <w:color w:val="000000" w:themeColor="text1"/>
        </w:rPr>
      </w:pPr>
      <w:r w:rsidRPr="004C50F0">
        <w:rPr>
          <w:rFonts w:ascii="Arial" w:hAnsi="Arial" w:cs="Arial"/>
          <w:bCs/>
          <w:color w:val="000000" w:themeColor="text1"/>
        </w:rPr>
        <w:t>Artículo 8°. Vigencia. Esta ley rige a partir de su promulgación y deroga todas las normas que le sean contrarias.</w:t>
      </w:r>
    </w:p>
    <w:p w:rsidR="00894162" w:rsidRPr="004C50F0" w:rsidRDefault="00894162" w:rsidP="004C50F0">
      <w:pPr>
        <w:spacing w:after="0"/>
        <w:jc w:val="both"/>
        <w:rPr>
          <w:rFonts w:ascii="Arial" w:hAnsi="Arial" w:cs="Arial"/>
          <w:bCs/>
          <w:color w:val="000000" w:themeColor="text1"/>
          <w:lang w:val="es-ES"/>
        </w:rPr>
      </w:pPr>
    </w:p>
    <w:p w:rsidR="00894162" w:rsidRPr="004C50F0" w:rsidRDefault="00894162" w:rsidP="004C50F0">
      <w:pPr>
        <w:spacing w:after="0"/>
        <w:jc w:val="both"/>
        <w:rPr>
          <w:rFonts w:ascii="Arial" w:hAnsi="Arial" w:cs="Arial"/>
          <w:bCs/>
          <w:color w:val="000000" w:themeColor="text1"/>
          <w:lang w:val="es-ES"/>
        </w:rPr>
      </w:pPr>
    </w:p>
    <w:p w:rsidR="00894162" w:rsidRPr="004C50F0" w:rsidRDefault="00894162" w:rsidP="004C50F0">
      <w:pPr>
        <w:widowControl w:val="0"/>
        <w:numPr>
          <w:ilvl w:val="0"/>
          <w:numId w:val="2"/>
        </w:numPr>
        <w:suppressAutoHyphens/>
        <w:spacing w:after="0"/>
        <w:jc w:val="both"/>
        <w:rPr>
          <w:rFonts w:ascii="Arial" w:hAnsi="Arial" w:cs="Arial"/>
          <w:b/>
          <w:color w:val="000000" w:themeColor="text1"/>
        </w:rPr>
      </w:pPr>
      <w:r w:rsidRPr="004C50F0">
        <w:rPr>
          <w:rFonts w:ascii="Arial" w:hAnsi="Arial" w:cs="Arial"/>
          <w:b/>
          <w:color w:val="000000" w:themeColor="text1"/>
        </w:rPr>
        <w:t xml:space="preserve">CONSIDERACIONES GENERALES A LA INICIATIVA LEGISLATIVA    </w:t>
      </w:r>
    </w:p>
    <w:p w:rsidR="008B5318" w:rsidRPr="004C50F0" w:rsidRDefault="008B5318" w:rsidP="004C50F0">
      <w:pPr>
        <w:widowControl w:val="0"/>
        <w:suppressAutoHyphens/>
        <w:spacing w:after="0"/>
        <w:jc w:val="both"/>
        <w:rPr>
          <w:rFonts w:ascii="Arial" w:hAnsi="Arial" w:cs="Arial"/>
          <w:b/>
          <w:color w:val="000000" w:themeColor="text1"/>
        </w:rPr>
      </w:pPr>
    </w:p>
    <w:p w:rsidR="008B5318" w:rsidRPr="004C50F0" w:rsidRDefault="008B5318" w:rsidP="004C50F0">
      <w:pPr>
        <w:widowControl w:val="0"/>
        <w:suppressAutoHyphens/>
        <w:spacing w:after="0"/>
        <w:jc w:val="both"/>
        <w:rPr>
          <w:rFonts w:ascii="Arial" w:hAnsi="Arial" w:cs="Arial"/>
          <w:b/>
          <w:color w:val="000000" w:themeColor="text1"/>
        </w:rPr>
      </w:pPr>
    </w:p>
    <w:p w:rsidR="0046270D" w:rsidRPr="004C50F0" w:rsidRDefault="0046270D" w:rsidP="004C50F0">
      <w:pPr>
        <w:shd w:val="clear" w:color="auto" w:fill="FFFFFF"/>
        <w:spacing w:after="0"/>
        <w:jc w:val="both"/>
        <w:rPr>
          <w:rFonts w:ascii="Arial" w:eastAsia="Times New Roman" w:hAnsi="Arial" w:cs="Arial"/>
          <w:lang w:eastAsia="es-CO"/>
        </w:rPr>
      </w:pPr>
      <w:r w:rsidRPr="004C50F0">
        <w:rPr>
          <w:rFonts w:ascii="Arial" w:eastAsia="Times New Roman" w:hAnsi="Arial" w:cs="Arial"/>
          <w:lang w:eastAsia="es-CO"/>
        </w:rPr>
        <w:t>Revisadas diversas investigaciones y artículos de periódicos y revistas de circulación nacional, otros estudios académicos realizados en América del Sur, Europa y Estados Unidos, en donde se analizan y exponen cifras acerca del número de animales atropellados  y  la  amenaza de vulnerabilidad frente a proceso de extinción para algunas especies, indican que el  atropellamiento  de  los  animales  muestra  patrones relacionados con el tipo de vegetación, señalización vial, ausencia de pasos de fauna, estudios especializados sobre dinámica de poblaciones, condiciones climáticas  y  el  comportamiento  de  las  especies,   encontrándose  mayor  incidencia  de  atropellamientos  de zariguellas (</w:t>
      </w:r>
      <w:r w:rsidRPr="004C50F0">
        <w:rPr>
          <w:rFonts w:ascii="Arial" w:eastAsia="Times New Roman" w:hAnsi="Arial" w:cs="Arial"/>
          <w:b/>
          <w:i/>
          <w:lang w:eastAsia="es-CO"/>
        </w:rPr>
        <w:t>Didelphis marsupialis</w:t>
      </w:r>
      <w:r w:rsidRPr="004C50F0">
        <w:rPr>
          <w:rFonts w:ascii="Arial" w:eastAsia="Times New Roman" w:hAnsi="Arial" w:cs="Arial"/>
          <w:i/>
          <w:lang w:eastAsia="es-CO"/>
        </w:rPr>
        <w:t>)</w:t>
      </w:r>
      <w:r w:rsidRPr="004C50F0">
        <w:rPr>
          <w:rFonts w:ascii="Arial" w:eastAsia="Times New Roman" w:hAnsi="Arial" w:cs="Arial"/>
          <w:lang w:eastAsia="es-CO"/>
        </w:rPr>
        <w:t>, zorros (</w:t>
      </w:r>
      <w:r w:rsidRPr="004C50F0">
        <w:rPr>
          <w:rFonts w:ascii="Arial" w:eastAsia="Times New Roman" w:hAnsi="Arial" w:cs="Arial"/>
          <w:b/>
          <w:i/>
          <w:lang w:eastAsia="es-CO"/>
        </w:rPr>
        <w:t>Cerdocyon thous</w:t>
      </w:r>
      <w:r w:rsidRPr="004C50F0">
        <w:rPr>
          <w:rFonts w:ascii="Arial" w:eastAsia="Times New Roman" w:hAnsi="Arial" w:cs="Arial"/>
          <w:lang w:eastAsia="es-CO"/>
        </w:rPr>
        <w:t>), Osos hormigueros (</w:t>
      </w:r>
      <w:r w:rsidRPr="004C50F0">
        <w:rPr>
          <w:rFonts w:ascii="Arial" w:hAnsi="Arial" w:cs="Arial"/>
          <w:b/>
          <w:i/>
          <w:shd w:val="clear" w:color="auto" w:fill="FFFFFF"/>
        </w:rPr>
        <w:t>Tamandua</w:t>
      </w:r>
      <w:r w:rsidRPr="004C50F0">
        <w:rPr>
          <w:rFonts w:ascii="Arial" w:eastAsia="Times New Roman" w:hAnsi="Arial" w:cs="Arial"/>
          <w:b/>
          <w:i/>
          <w:lang w:eastAsia="es-CO"/>
        </w:rPr>
        <w:t>,sp</w:t>
      </w:r>
      <w:r w:rsidRPr="004C50F0">
        <w:rPr>
          <w:rFonts w:ascii="Arial" w:eastAsia="Times New Roman" w:hAnsi="Arial" w:cs="Arial"/>
          <w:lang w:eastAsia="es-CO"/>
        </w:rPr>
        <w:t>) anfibios (ranas y sapos), Reptiles (serpientes, iguanas, lagartos), aves (mirlas, palomas, azulejos, toches, gavilanes), Mamíferos entre otros.(Monroy 2015).</w:t>
      </w:r>
    </w:p>
    <w:p w:rsidR="0046270D" w:rsidRPr="004C50F0" w:rsidRDefault="0046270D" w:rsidP="004C50F0">
      <w:pPr>
        <w:shd w:val="clear" w:color="auto" w:fill="FFFFFF"/>
        <w:spacing w:after="0"/>
        <w:jc w:val="both"/>
        <w:rPr>
          <w:rFonts w:ascii="Arial" w:eastAsia="Times New Roman" w:hAnsi="Arial" w:cs="Arial"/>
          <w:lang w:eastAsia="es-CO"/>
        </w:rPr>
      </w:pPr>
      <w:r w:rsidRPr="004C50F0">
        <w:rPr>
          <w:rFonts w:ascii="Arial" w:eastAsia="Times New Roman" w:hAnsi="Arial" w:cs="Arial"/>
          <w:lang w:eastAsia="es-CO"/>
        </w:rPr>
        <w:t>Por lo anterior y teniendo en cuenta las consideraciones de la Constitución Política de Colombia en materia ambiental y de protección a la vida, la ley 99 de 1993, l</w:t>
      </w:r>
      <w:r w:rsidRPr="004C50F0">
        <w:rPr>
          <w:rFonts w:ascii="Arial" w:hAnsi="Arial" w:cs="Arial"/>
          <w:shd w:val="clear" w:color="auto" w:fill="FFFFFF"/>
        </w:rPr>
        <w:t>a Ley 1774 de enero de 2016, que modificó el Código Civil, la Ley 84 de 1989 y el Código de Procedimiento Penal, donde se abrió el camino para que hoy cualquier especie animal que se encuentre al interior del territorio colombiano </w:t>
      </w:r>
      <w:r w:rsidRPr="004C50F0">
        <w:rPr>
          <w:rStyle w:val="Textoennegrita"/>
          <w:rFonts w:ascii="Arial" w:hAnsi="Arial" w:cs="Arial"/>
          <w:shd w:val="clear" w:color="auto" w:fill="FFFFFF"/>
        </w:rPr>
        <w:t xml:space="preserve">pueda llegar a ser amparada como sujeto de derechos, la sentencia </w:t>
      </w:r>
      <w:r w:rsidRPr="004C50F0">
        <w:rPr>
          <w:rFonts w:ascii="Arial" w:hAnsi="Arial" w:cs="Arial"/>
          <w:color w:val="333333"/>
          <w:shd w:val="clear" w:color="auto" w:fill="FFFFFF"/>
        </w:rPr>
        <w:t>C-041/17</w:t>
      </w:r>
      <w:r w:rsidRPr="004C50F0">
        <w:rPr>
          <w:rStyle w:val="Textoennegrita"/>
          <w:rFonts w:ascii="Arial" w:hAnsi="Arial" w:cs="Arial"/>
          <w:shd w:val="clear" w:color="auto" w:fill="FFFFFF"/>
        </w:rPr>
        <w:t> </w:t>
      </w:r>
      <w:r w:rsidRPr="004C50F0">
        <w:rPr>
          <w:rFonts w:ascii="Arial" w:eastAsia="Times New Roman" w:hAnsi="Arial" w:cs="Arial"/>
          <w:b/>
          <w:lang w:eastAsia="es-CO"/>
        </w:rPr>
        <w:t xml:space="preserve"> </w:t>
      </w:r>
      <w:r w:rsidRPr="004C50F0">
        <w:rPr>
          <w:rFonts w:ascii="Arial" w:eastAsia="Times New Roman" w:hAnsi="Arial" w:cs="Arial"/>
          <w:lang w:eastAsia="es-CO"/>
        </w:rPr>
        <w:t xml:space="preserve">y los derechos internacionales de los animales se presenta la iniciativa de ley </w:t>
      </w:r>
      <w:r w:rsidRPr="004C50F0">
        <w:rPr>
          <w:rFonts w:ascii="Arial" w:hAnsi="Arial" w:cs="Arial"/>
          <w:b/>
        </w:rPr>
        <w:t xml:space="preserve">“Por medio de la cual se establecen como estrategia para </w:t>
      </w:r>
      <w:r w:rsidRPr="004C50F0">
        <w:rPr>
          <w:rFonts w:ascii="Arial" w:hAnsi="Arial" w:cs="Arial"/>
          <w:b/>
        </w:rPr>
        <w:lastRenderedPageBreak/>
        <w:t>la prevención, preservación y mitigación de los Ecosistemas y la Biodiversidad en las vías terrestres, los Pasos de Fauna y se dictan otras disposiciones”.</w:t>
      </w:r>
    </w:p>
    <w:p w:rsidR="00BC2BCC" w:rsidRPr="004C50F0" w:rsidRDefault="00BC2BCC" w:rsidP="004C50F0">
      <w:pPr>
        <w:widowControl w:val="0"/>
        <w:suppressAutoHyphens/>
        <w:spacing w:after="0"/>
        <w:jc w:val="both"/>
        <w:rPr>
          <w:rFonts w:ascii="Arial" w:hAnsi="Arial" w:cs="Arial"/>
          <w:color w:val="000000" w:themeColor="text1"/>
        </w:rPr>
      </w:pPr>
    </w:p>
    <w:p w:rsidR="00BC2BCC" w:rsidRPr="004C50F0" w:rsidRDefault="00BC2BCC"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Uno de los grandes beneficios de esta iniciativa parlamentaria es la contribuir a la adopción de buenas prácticas de gestión para la conservación a las autoridades ambientales, los concesionarios, y mantener la seguridad en las vías para conductores y personas que viven alrededor de las carreteras.</w:t>
      </w:r>
    </w:p>
    <w:p w:rsidR="00BC2BCC" w:rsidRPr="004C50F0" w:rsidRDefault="00BC2BCC" w:rsidP="004C50F0">
      <w:pPr>
        <w:widowControl w:val="0"/>
        <w:suppressAutoHyphens/>
        <w:spacing w:after="0"/>
        <w:jc w:val="both"/>
        <w:rPr>
          <w:rFonts w:ascii="Arial" w:hAnsi="Arial" w:cs="Arial"/>
          <w:color w:val="000000" w:themeColor="text1"/>
        </w:rPr>
      </w:pPr>
    </w:p>
    <w:p w:rsidR="00BC2BCC" w:rsidRPr="004C50F0" w:rsidRDefault="00BC2BCC"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En Colombia existe una herramienta (concesión vial), en la que el estado autoriza el desarrollo y construcción de las vías donde contempla un plan de manejo ambiental y sus debidas licencias ambientales. Dentro de los programas que se desarrollan en su mayoría no se considera el manejo y adecuaciones en las vías para facilitar el tránsito de las especies que se afectaran.</w:t>
      </w:r>
    </w:p>
    <w:p w:rsidR="00BC2BCC" w:rsidRPr="004C50F0" w:rsidRDefault="00BC2BCC" w:rsidP="004C50F0">
      <w:pPr>
        <w:widowControl w:val="0"/>
        <w:suppressAutoHyphens/>
        <w:spacing w:after="0"/>
        <w:jc w:val="both"/>
        <w:rPr>
          <w:rFonts w:ascii="Arial" w:hAnsi="Arial" w:cs="Arial"/>
          <w:color w:val="000000" w:themeColor="text1"/>
        </w:rPr>
      </w:pPr>
    </w:p>
    <w:p w:rsidR="00BC2BCC" w:rsidRPr="004C50F0" w:rsidRDefault="00BC2BCC"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La red nacional de Carreteras de Colombia es regulada por el Ministerio de Transporte Colombiano mediante el Instituto Nacional de Vías (INVÍAS) y sus direcciones territoriales (Decreto 1735 de agosto de 2001) y a veces delegadas a empresas privadas por concesión.</w:t>
      </w:r>
      <w:r w:rsidR="004B5916" w:rsidRPr="004C50F0">
        <w:rPr>
          <w:rFonts w:ascii="Arial" w:hAnsi="Arial" w:cs="Arial"/>
          <w:color w:val="000000" w:themeColor="text1"/>
        </w:rPr>
        <w:t xml:space="preserve"> (Arévalo 2014).</w:t>
      </w:r>
    </w:p>
    <w:p w:rsidR="00BC2BCC" w:rsidRPr="004C50F0" w:rsidRDefault="00BC2BCC" w:rsidP="004C50F0">
      <w:pPr>
        <w:widowControl w:val="0"/>
        <w:suppressAutoHyphens/>
        <w:spacing w:after="0"/>
        <w:jc w:val="both"/>
        <w:rPr>
          <w:rFonts w:ascii="Arial" w:hAnsi="Arial" w:cs="Arial"/>
          <w:color w:val="000000" w:themeColor="text1"/>
        </w:rPr>
      </w:pPr>
    </w:p>
    <w:p w:rsidR="00BC2BCC" w:rsidRPr="004C50F0" w:rsidRDefault="00BC2BCC"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La Red Nacional de Carreteras hace parte de la infraestructura de transporte encargada al Gobierno colombiano y cumple la función básica de integración de las mayores zonas de producción y de consumo</w:t>
      </w:r>
    </w:p>
    <w:p w:rsidR="00BC2BCC" w:rsidRPr="004C50F0" w:rsidRDefault="00BC2BCC" w:rsidP="004C50F0">
      <w:pPr>
        <w:widowControl w:val="0"/>
        <w:suppressAutoHyphens/>
        <w:spacing w:after="0"/>
        <w:jc w:val="both"/>
        <w:rPr>
          <w:rFonts w:ascii="Arial" w:hAnsi="Arial" w:cs="Arial"/>
          <w:color w:val="000000" w:themeColor="text1"/>
        </w:rPr>
      </w:pPr>
    </w:p>
    <w:p w:rsidR="00BC2BCC" w:rsidRPr="004C50F0" w:rsidRDefault="00BC2BCC"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Hoy en día, sin desestimar los esfuerzos hechos para adecuar la red de carreteras a nivel nacional, aún hablamos de atraso y esto repercute en el desarrollo económico y en la demanda social, reflejado en el rezago de la zona rural.</w:t>
      </w:r>
    </w:p>
    <w:p w:rsidR="0046270D" w:rsidRPr="004C50F0" w:rsidRDefault="0046270D" w:rsidP="004C50F0">
      <w:pPr>
        <w:widowControl w:val="0"/>
        <w:suppressAutoHyphens/>
        <w:spacing w:after="0"/>
        <w:jc w:val="both"/>
        <w:rPr>
          <w:rFonts w:ascii="Arial" w:hAnsi="Arial" w:cs="Arial"/>
          <w:color w:val="000000" w:themeColor="text1"/>
        </w:rPr>
      </w:pPr>
    </w:p>
    <w:p w:rsidR="00BC2BCC" w:rsidRPr="004C50F0" w:rsidRDefault="00BC2BCC" w:rsidP="004C50F0">
      <w:pPr>
        <w:widowControl w:val="0"/>
        <w:suppressAutoHyphens/>
        <w:spacing w:after="0"/>
        <w:jc w:val="both"/>
        <w:rPr>
          <w:rFonts w:ascii="Arial" w:hAnsi="Arial" w:cs="Arial"/>
          <w:b/>
          <w:color w:val="000000" w:themeColor="text1"/>
        </w:rPr>
      </w:pPr>
    </w:p>
    <w:p w:rsidR="00BC2BCC" w:rsidRPr="004C50F0" w:rsidRDefault="00BC2BCC" w:rsidP="004C50F0">
      <w:pPr>
        <w:widowControl w:val="0"/>
        <w:suppressAutoHyphens/>
        <w:spacing w:after="0"/>
        <w:jc w:val="both"/>
        <w:rPr>
          <w:rFonts w:ascii="Arial" w:hAnsi="Arial" w:cs="Arial"/>
          <w:color w:val="000000" w:themeColor="text1"/>
        </w:rPr>
      </w:pPr>
    </w:p>
    <w:p w:rsidR="00BC2BCC" w:rsidRPr="004C50F0" w:rsidRDefault="00BC2BCC"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 xml:space="preserve">En Colombia son escasos los estudios encaminados a la evaluación y manejo de los impactos negativos sobre la fauna generados por las carreteras, motivo por el cual las vías en el país no se encuentran adecuadas para la movilización de fauna. </w:t>
      </w:r>
      <w:r w:rsidR="004B5916" w:rsidRPr="004C50F0">
        <w:rPr>
          <w:rFonts w:ascii="Arial" w:hAnsi="Arial" w:cs="Arial"/>
          <w:color w:val="000000" w:themeColor="text1"/>
        </w:rPr>
        <w:t>(Parra 2015).</w:t>
      </w:r>
    </w:p>
    <w:p w:rsidR="00293A22" w:rsidRPr="004C50F0" w:rsidRDefault="00293A22" w:rsidP="004C50F0">
      <w:pPr>
        <w:widowControl w:val="0"/>
        <w:suppressAutoHyphens/>
        <w:spacing w:after="0"/>
        <w:jc w:val="both"/>
        <w:rPr>
          <w:rFonts w:ascii="Arial" w:hAnsi="Arial" w:cs="Arial"/>
          <w:color w:val="000000" w:themeColor="text1"/>
        </w:rPr>
      </w:pPr>
    </w:p>
    <w:p w:rsidR="00BC2BCC" w:rsidRPr="004C50F0" w:rsidRDefault="00BC2BCC"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En las concesiones otorgadas al privado para el desarrollo de las vías, se contemplan planes de manejo ambiental, dentro de los cuales no se ha desarrollado ni aprovechado herramientas de gestión para la protección de la fauna silvestre víctima del atropellamiento.</w:t>
      </w:r>
    </w:p>
    <w:p w:rsidR="00BC2BCC" w:rsidRPr="004C50F0" w:rsidRDefault="00BC2BCC" w:rsidP="004C50F0">
      <w:pPr>
        <w:widowControl w:val="0"/>
        <w:suppressAutoHyphens/>
        <w:spacing w:after="0"/>
        <w:jc w:val="both"/>
        <w:rPr>
          <w:rFonts w:ascii="Arial" w:hAnsi="Arial" w:cs="Arial"/>
          <w:color w:val="000000" w:themeColor="text1"/>
        </w:rPr>
      </w:pPr>
    </w:p>
    <w:p w:rsidR="008B5318" w:rsidRPr="004C50F0" w:rsidRDefault="00AF45B3"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E</w:t>
      </w:r>
      <w:r w:rsidR="008B5318" w:rsidRPr="004C50F0">
        <w:rPr>
          <w:rFonts w:ascii="Arial" w:hAnsi="Arial" w:cs="Arial"/>
          <w:color w:val="000000" w:themeColor="text1"/>
        </w:rPr>
        <w:t xml:space="preserve">n Colombia los datos sobre accidentes producidos por la presencia de animales en las </w:t>
      </w:r>
      <w:r w:rsidR="008B5318" w:rsidRPr="004C50F0">
        <w:rPr>
          <w:rFonts w:ascii="Arial" w:hAnsi="Arial" w:cs="Arial"/>
          <w:color w:val="000000" w:themeColor="text1"/>
        </w:rPr>
        <w:lastRenderedPageBreak/>
        <w:t>vías</w:t>
      </w:r>
      <w:r w:rsidRPr="004C50F0">
        <w:rPr>
          <w:rFonts w:ascii="Arial" w:hAnsi="Arial" w:cs="Arial"/>
          <w:color w:val="000000" w:themeColor="text1"/>
        </w:rPr>
        <w:t xml:space="preserve"> que en muchas ocasiones no tienen los diseños adecuados para evitarlo, </w:t>
      </w:r>
      <w:r w:rsidR="008B5318" w:rsidRPr="004C50F0">
        <w:rPr>
          <w:rFonts w:ascii="Arial" w:hAnsi="Arial" w:cs="Arial"/>
          <w:color w:val="000000" w:themeColor="text1"/>
        </w:rPr>
        <w:t xml:space="preserve">indican que este tipo de accidentes es relativamente numeroso, aunque no significativos en lo que se refiere a las víctimas derivadas de los mismos. </w:t>
      </w:r>
      <w:r w:rsidR="004B5916" w:rsidRPr="004C50F0">
        <w:rPr>
          <w:rFonts w:ascii="Arial" w:hAnsi="Arial" w:cs="Arial"/>
          <w:color w:val="000000" w:themeColor="text1"/>
        </w:rPr>
        <w:t>(Arroyave 2006)</w:t>
      </w:r>
    </w:p>
    <w:p w:rsidR="008B5318" w:rsidRPr="004C50F0" w:rsidRDefault="008B5318" w:rsidP="004C50F0">
      <w:pPr>
        <w:widowControl w:val="0"/>
        <w:suppressAutoHyphens/>
        <w:spacing w:after="0"/>
        <w:jc w:val="both"/>
        <w:rPr>
          <w:rFonts w:ascii="Arial" w:hAnsi="Arial" w:cs="Arial"/>
          <w:color w:val="000000" w:themeColor="text1"/>
        </w:rPr>
      </w:pPr>
    </w:p>
    <w:p w:rsidR="008B5318" w:rsidRPr="004C50F0" w:rsidRDefault="008B5318"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Cabe destacar también en la determinación de la dimensión de este problema la poca información existente de los mismos, debido a que no existe una legislación que en la mayoría de las vías de Colombia obligue a reportar los incidentes con fauna, a excepción de los casos donde haya personas herida</w:t>
      </w:r>
      <w:r w:rsidRPr="004C50F0">
        <w:rPr>
          <w:rFonts w:ascii="Arial" w:hAnsi="Arial" w:cs="Arial"/>
          <w:color w:val="000000" w:themeColor="text1"/>
          <w:vertAlign w:val="superscript"/>
        </w:rPr>
        <w:footnoteReference w:id="1"/>
      </w:r>
      <w:r w:rsidRPr="004C50F0">
        <w:rPr>
          <w:rFonts w:ascii="Arial" w:hAnsi="Arial" w:cs="Arial"/>
          <w:color w:val="000000" w:themeColor="text1"/>
        </w:rPr>
        <w:t>.</w:t>
      </w:r>
      <w:r w:rsidR="004B5916" w:rsidRPr="004C50F0">
        <w:rPr>
          <w:rFonts w:ascii="Arial" w:hAnsi="Arial" w:cs="Arial"/>
          <w:color w:val="000000" w:themeColor="text1"/>
        </w:rPr>
        <w:t xml:space="preserve"> (Roman 2018).</w:t>
      </w:r>
      <w:r w:rsidRPr="004C50F0">
        <w:rPr>
          <w:rFonts w:ascii="Arial" w:hAnsi="Arial" w:cs="Arial"/>
          <w:color w:val="000000" w:themeColor="text1"/>
        </w:rPr>
        <w:t xml:space="preserve"> </w:t>
      </w:r>
    </w:p>
    <w:p w:rsidR="008B5318" w:rsidRPr="004C50F0" w:rsidRDefault="008B5318" w:rsidP="004C50F0">
      <w:pPr>
        <w:widowControl w:val="0"/>
        <w:suppressAutoHyphens/>
        <w:spacing w:after="0"/>
        <w:jc w:val="both"/>
        <w:rPr>
          <w:rFonts w:ascii="Arial" w:hAnsi="Arial" w:cs="Arial"/>
          <w:color w:val="000000" w:themeColor="text1"/>
        </w:rPr>
      </w:pPr>
    </w:p>
    <w:p w:rsidR="00DE20BF" w:rsidRPr="004C50F0" w:rsidRDefault="008B5318"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Una sociedad que propugne por el respeto de todas las formas de vida se muestra más tolerante frente a los derechos de todos sus asociados. El bienestar del hombre no se puede concebir separadamente del bienestar de los animales</w:t>
      </w:r>
      <w:r w:rsidR="00DE20BF" w:rsidRPr="004C50F0">
        <w:rPr>
          <w:rFonts w:ascii="Arial" w:hAnsi="Arial" w:cs="Arial"/>
          <w:color w:val="000000" w:themeColor="text1"/>
        </w:rPr>
        <w:t>.</w:t>
      </w:r>
    </w:p>
    <w:p w:rsidR="00DE20BF" w:rsidRPr="004C50F0" w:rsidRDefault="00DE20BF" w:rsidP="004C50F0">
      <w:pPr>
        <w:widowControl w:val="0"/>
        <w:suppressAutoHyphens/>
        <w:spacing w:after="0"/>
        <w:jc w:val="both"/>
        <w:rPr>
          <w:rFonts w:ascii="Arial" w:hAnsi="Arial" w:cs="Arial"/>
          <w:color w:val="000000" w:themeColor="text1"/>
        </w:rPr>
      </w:pPr>
    </w:p>
    <w:p w:rsidR="008B5318" w:rsidRPr="004C50F0" w:rsidRDefault="00AF45B3"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Colombi</w:t>
      </w:r>
      <w:r w:rsidR="004B5916" w:rsidRPr="004C50F0">
        <w:rPr>
          <w:rFonts w:ascii="Arial" w:hAnsi="Arial" w:cs="Arial"/>
          <w:color w:val="000000" w:themeColor="text1"/>
        </w:rPr>
        <w:t>a ostenta ser uno de los países mega diversos del planeta de acuerdo a la IUCN, (unión internacional para la conservación de la naturaleza), el</w:t>
      </w:r>
      <w:r w:rsidRPr="004C50F0">
        <w:rPr>
          <w:rFonts w:ascii="Arial" w:hAnsi="Arial" w:cs="Arial"/>
          <w:color w:val="000000" w:themeColor="text1"/>
        </w:rPr>
        <w:t xml:space="preserve"> SIBC (El Sistema de Información sobre Biodiversidad de Colombia),</w:t>
      </w:r>
      <w:r w:rsidR="004B5916" w:rsidRPr="004C50F0">
        <w:rPr>
          <w:rFonts w:ascii="Arial" w:hAnsi="Arial" w:cs="Arial"/>
          <w:color w:val="000000" w:themeColor="text1"/>
        </w:rPr>
        <w:t xml:space="preserve"> y datops de diferentes autores, requiere</w:t>
      </w:r>
      <w:r w:rsidRPr="004C50F0">
        <w:rPr>
          <w:rFonts w:ascii="Arial" w:hAnsi="Arial" w:cs="Arial"/>
          <w:color w:val="000000" w:themeColor="text1"/>
        </w:rPr>
        <w:t xml:space="preserve"> urgente de mecanismos, herramientas y procesos de gestión que garanticen efectivamente esta conservación.</w:t>
      </w:r>
      <w:r w:rsidR="004B5916" w:rsidRPr="004C50F0">
        <w:rPr>
          <w:rFonts w:ascii="Arial" w:hAnsi="Arial" w:cs="Arial"/>
          <w:color w:val="000000" w:themeColor="text1"/>
        </w:rPr>
        <w:t xml:space="preserve"> (Molina 2011)</w:t>
      </w:r>
    </w:p>
    <w:p w:rsidR="008B5318" w:rsidRPr="004C50F0" w:rsidRDefault="008B5318" w:rsidP="004C50F0">
      <w:pPr>
        <w:widowControl w:val="0"/>
        <w:suppressAutoHyphens/>
        <w:spacing w:after="0"/>
        <w:jc w:val="both"/>
        <w:rPr>
          <w:rFonts w:ascii="Arial" w:hAnsi="Arial" w:cs="Arial"/>
          <w:color w:val="000000" w:themeColor="text1"/>
        </w:rPr>
      </w:pPr>
    </w:p>
    <w:p w:rsidR="00CE6C4F" w:rsidRPr="004C50F0" w:rsidRDefault="008B5318"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Con ciudades creándose, transformándose y extendiéndose, la infraestructura de vías y los efectos de estas sobre la fauna y los ecosistemas asociados tienden a incrementarse, siendo el atropellamiento el m</w:t>
      </w:r>
      <w:r w:rsidR="00497E20" w:rsidRPr="004C50F0">
        <w:rPr>
          <w:rFonts w:ascii="Arial" w:hAnsi="Arial" w:cs="Arial"/>
          <w:color w:val="000000" w:themeColor="text1"/>
        </w:rPr>
        <w:t>ás evidente (Delgado-Vélez 2014</w:t>
      </w:r>
      <w:r w:rsidRPr="004C50F0">
        <w:rPr>
          <w:rFonts w:ascii="Arial" w:hAnsi="Arial" w:cs="Arial"/>
          <w:color w:val="000000" w:themeColor="text1"/>
        </w:rPr>
        <w:t>).</w:t>
      </w:r>
    </w:p>
    <w:p w:rsidR="00CE6C4F" w:rsidRPr="004C50F0" w:rsidRDefault="00CE6C4F" w:rsidP="004C50F0">
      <w:pPr>
        <w:widowControl w:val="0"/>
        <w:suppressAutoHyphens/>
        <w:spacing w:after="0"/>
        <w:jc w:val="both"/>
        <w:rPr>
          <w:rFonts w:ascii="Arial" w:hAnsi="Arial" w:cs="Arial"/>
          <w:color w:val="000000" w:themeColor="text1"/>
        </w:rPr>
      </w:pPr>
    </w:p>
    <w:p w:rsidR="008B5318" w:rsidRPr="004C50F0" w:rsidRDefault="008B5318"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Sin embargo, este es un problema ignorado en las áreas urbanas y periurbanas.</w:t>
      </w:r>
    </w:p>
    <w:p w:rsidR="008B5318" w:rsidRPr="004C50F0" w:rsidRDefault="008B5318" w:rsidP="004C50F0">
      <w:pPr>
        <w:widowControl w:val="0"/>
        <w:suppressAutoHyphens/>
        <w:spacing w:after="0"/>
        <w:jc w:val="both"/>
        <w:rPr>
          <w:rFonts w:ascii="Arial" w:hAnsi="Arial" w:cs="Arial"/>
          <w:color w:val="000000" w:themeColor="text1"/>
        </w:rPr>
      </w:pPr>
    </w:p>
    <w:p w:rsidR="008B5318" w:rsidRPr="004C50F0" w:rsidRDefault="008B5318"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 xml:space="preserve">El atropellamiento vehicular de fauna es un problema generalizado alrededor del Mundo pero escasamente estudiado en las carreteras colombianas, especialmente </w:t>
      </w:r>
      <w:r w:rsidR="00497E20" w:rsidRPr="004C50F0">
        <w:rPr>
          <w:rFonts w:ascii="Arial" w:hAnsi="Arial" w:cs="Arial"/>
          <w:color w:val="000000" w:themeColor="text1"/>
        </w:rPr>
        <w:t>en áreas periurbanas (Velez 2014).</w:t>
      </w:r>
    </w:p>
    <w:p w:rsidR="00AF45B3" w:rsidRPr="004C50F0" w:rsidRDefault="00AF45B3" w:rsidP="004C50F0">
      <w:pPr>
        <w:widowControl w:val="0"/>
        <w:suppressAutoHyphens/>
        <w:spacing w:after="0"/>
        <w:jc w:val="both"/>
        <w:rPr>
          <w:rFonts w:ascii="Arial" w:hAnsi="Arial" w:cs="Arial"/>
          <w:color w:val="000000" w:themeColor="text1"/>
        </w:rPr>
      </w:pPr>
    </w:p>
    <w:p w:rsidR="00EF4629" w:rsidRPr="004C50F0" w:rsidRDefault="00EF4629"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t xml:space="preserve">El atropellamiento es una de las principales causas de muerte de fauna silvestre en el mundo, donde en Estado Unidos y Australia mueren a diario un millón de individuos, cifras reportadas que son altamente preocupantes, por lo que estos países han realizado varias investigaciones que buscan frenar esta problemática ( Smith y Dodd, 2003; Puc Sánchez et al., 2013). 10 </w:t>
      </w:r>
    </w:p>
    <w:p w:rsidR="00EF4629" w:rsidRPr="004C50F0" w:rsidRDefault="00EF4629" w:rsidP="004C50F0">
      <w:pPr>
        <w:widowControl w:val="0"/>
        <w:suppressAutoHyphens/>
        <w:spacing w:after="0"/>
        <w:jc w:val="both"/>
        <w:rPr>
          <w:rFonts w:ascii="Arial" w:hAnsi="Arial" w:cs="Arial"/>
          <w:color w:val="000000" w:themeColor="text1"/>
        </w:rPr>
      </w:pPr>
    </w:p>
    <w:p w:rsidR="00EF4629" w:rsidRPr="004C50F0" w:rsidRDefault="00EF4629" w:rsidP="004C50F0">
      <w:pPr>
        <w:widowControl w:val="0"/>
        <w:suppressAutoHyphens/>
        <w:spacing w:after="0"/>
        <w:jc w:val="both"/>
        <w:rPr>
          <w:rFonts w:ascii="Arial" w:hAnsi="Arial" w:cs="Arial"/>
          <w:color w:val="000000" w:themeColor="text1"/>
        </w:rPr>
      </w:pPr>
      <w:r w:rsidRPr="004C50F0">
        <w:rPr>
          <w:rFonts w:ascii="Arial" w:hAnsi="Arial" w:cs="Arial"/>
          <w:color w:val="000000" w:themeColor="text1"/>
        </w:rPr>
        <w:lastRenderedPageBreak/>
        <w:t xml:space="preserve">Colombia no es ajena a esta, sin embargo, son pocas las investigaciones que se han adelantado en torno a esta </w:t>
      </w:r>
      <w:r w:rsidR="00497E20" w:rsidRPr="004C50F0">
        <w:rPr>
          <w:rFonts w:ascii="Arial" w:hAnsi="Arial" w:cs="Arial"/>
          <w:color w:val="000000" w:themeColor="text1"/>
        </w:rPr>
        <w:t>problemática ambiental (Agudelo</w:t>
      </w:r>
      <w:r w:rsidRPr="004C50F0">
        <w:rPr>
          <w:rFonts w:ascii="Arial" w:hAnsi="Arial" w:cs="Arial"/>
          <w:color w:val="000000" w:themeColor="text1"/>
        </w:rPr>
        <w:t xml:space="preserve"> 2011). </w:t>
      </w:r>
    </w:p>
    <w:p w:rsidR="00EF4629" w:rsidRPr="004C50F0" w:rsidRDefault="00EF4629" w:rsidP="004C50F0">
      <w:pPr>
        <w:widowControl w:val="0"/>
        <w:suppressAutoHyphens/>
        <w:spacing w:after="0"/>
        <w:jc w:val="both"/>
        <w:rPr>
          <w:rFonts w:ascii="Arial" w:hAnsi="Arial" w:cs="Arial"/>
          <w:color w:val="000000" w:themeColor="text1"/>
        </w:rPr>
      </w:pPr>
    </w:p>
    <w:p w:rsidR="008B5318" w:rsidRPr="004C50F0" w:rsidRDefault="00BC2BCC" w:rsidP="004C50F0">
      <w:pPr>
        <w:widowControl w:val="0"/>
        <w:suppressAutoHyphens/>
        <w:spacing w:after="0"/>
        <w:ind w:left="708"/>
        <w:jc w:val="both"/>
        <w:rPr>
          <w:rFonts w:ascii="Arial" w:hAnsi="Arial" w:cs="Arial"/>
          <w:color w:val="000000" w:themeColor="text1"/>
        </w:rPr>
      </w:pPr>
      <w:r w:rsidRPr="004C50F0">
        <w:rPr>
          <w:rFonts w:ascii="Arial" w:hAnsi="Arial" w:cs="Arial"/>
          <w:color w:val="000000" w:themeColor="text1"/>
        </w:rPr>
        <w:t>..”</w:t>
      </w:r>
      <w:r w:rsidR="00EF4629" w:rsidRPr="004C50F0">
        <w:rPr>
          <w:rFonts w:ascii="Arial" w:hAnsi="Arial" w:cs="Arial"/>
          <w:color w:val="000000" w:themeColor="text1"/>
        </w:rPr>
        <w:t>Entre las pocas investigaciones que se encuentran está la de De la Ossa y Galvan-Guevara,(2015), quien registro la mortalidad de fauna silvestre por colisiones vehiculares en la carretera Toluviejo – Ciénaga La caimanera, en sucre, Colombia, también se encuentra la de De la Ossa-Nadjar y De la ossa, (2013) quien estudio la fauna silvestre atropellada en dos vías principales que rodean a los Montes de Maria, Sucre, Colombia, también Castillo et al; (2015) investigo sobre la mortalidad de fauna silvestre por atropello vehicular en un sector de la vía Panamericana entre Popayán y Patía y por último se encuentra la investigación de Delgado, (2007) quien registro la muerte de mamíferos por vehículos en la vía del Escobero en Envigado, Antioquia, Colombia. Para el departamento del Magdalena se reporta la investigación de De américa, (2017) quien hizo una estructuración preliminar de un protocolo de repuesta al conflicto humano-crocodílico en el departamento del Magdalena y una contribución a la metodología para evaluar el atropellamiento de fauna silvestre en el vía Parque Isla de Salamanca, en el Caribe colombiano y la investigación de Adárraga y Gutiérrez (2017), quien encontró un total de 208 individuos atropellados durante un periodo de cinco meses, con un total 1432,98 kilómetros recorridos, en dos segmentos de la carretera troncal del Caribe, en la costa Caribe Colombiana (Magdalena), cifra considerable al ser comparada con otras investigaciones para el país</w:t>
      </w:r>
      <w:r w:rsidR="00497E20" w:rsidRPr="004C50F0">
        <w:rPr>
          <w:rFonts w:ascii="Arial" w:hAnsi="Arial" w:cs="Arial"/>
          <w:color w:val="000000" w:themeColor="text1"/>
        </w:rPr>
        <w:t>” (Montenegro 2018).</w:t>
      </w:r>
    </w:p>
    <w:p w:rsidR="00CA3A1C" w:rsidRPr="004C50F0" w:rsidRDefault="00CA3A1C" w:rsidP="00CA3A1C">
      <w:pPr>
        <w:pStyle w:val="paragraph"/>
        <w:spacing w:before="0" w:beforeAutospacing="0" w:after="0" w:afterAutospacing="0" w:line="276" w:lineRule="auto"/>
        <w:jc w:val="both"/>
        <w:textAlignment w:val="baseline"/>
        <w:rPr>
          <w:rStyle w:val="apple-converted-space"/>
          <w:rFonts w:ascii="Arial" w:hAnsi="Arial" w:cs="Arial"/>
          <w:sz w:val="22"/>
          <w:szCs w:val="22"/>
        </w:rPr>
      </w:pPr>
      <w:r w:rsidRPr="004C50F0">
        <w:rPr>
          <w:rStyle w:val="normaltextrun"/>
          <w:rFonts w:ascii="Arial" w:hAnsi="Arial" w:cs="Arial"/>
          <w:sz w:val="22"/>
          <w:szCs w:val="22"/>
          <w:lang w:val="es-ES"/>
        </w:rPr>
        <w:t xml:space="preserve">La </w:t>
      </w:r>
      <w:r w:rsidRPr="004C50F0">
        <w:rPr>
          <w:rStyle w:val="spellingerror"/>
          <w:rFonts w:ascii="Arial" w:hAnsi="Arial" w:cs="Arial"/>
          <w:sz w:val="22"/>
          <w:szCs w:val="22"/>
          <w:lang w:val="es-ES"/>
        </w:rPr>
        <w:t>Carta</w:t>
      </w:r>
      <w:r w:rsidRPr="004C50F0">
        <w:rPr>
          <w:rStyle w:val="apple-converted-space"/>
          <w:rFonts w:ascii="Arial" w:hAnsi="Arial" w:cs="Arial"/>
          <w:sz w:val="22"/>
          <w:szCs w:val="22"/>
        </w:rPr>
        <w:t> </w:t>
      </w:r>
      <w:r w:rsidRPr="004C50F0">
        <w:rPr>
          <w:rStyle w:val="normaltextrun"/>
          <w:rFonts w:ascii="Arial" w:hAnsi="Arial" w:cs="Arial"/>
          <w:sz w:val="22"/>
          <w:szCs w:val="22"/>
          <w:lang w:val="es-ES"/>
        </w:rPr>
        <w:t>de 1991 es considerada jurisprudencialmente como “Constitución ecológica” pues a partir de su promulgación cobró especial importancia la</w:t>
      </w:r>
      <w:r w:rsidRPr="004C50F0">
        <w:rPr>
          <w:rStyle w:val="apple-converted-space"/>
          <w:rFonts w:ascii="Arial" w:hAnsi="Arial" w:cs="Arial"/>
          <w:sz w:val="22"/>
          <w:szCs w:val="22"/>
        </w:rPr>
        <w:t> </w:t>
      </w:r>
      <w:r w:rsidRPr="004C50F0">
        <w:rPr>
          <w:rStyle w:val="spellingerror"/>
          <w:rFonts w:ascii="Arial" w:hAnsi="Arial" w:cs="Arial"/>
          <w:sz w:val="22"/>
          <w:szCs w:val="22"/>
          <w:lang w:val="es-ES"/>
        </w:rPr>
        <w:t>protección</w:t>
      </w:r>
      <w:r w:rsidRPr="004C50F0">
        <w:rPr>
          <w:rStyle w:val="apple-converted-space"/>
          <w:rFonts w:ascii="Arial" w:hAnsi="Arial" w:cs="Arial"/>
          <w:sz w:val="22"/>
          <w:szCs w:val="22"/>
        </w:rPr>
        <w:t> </w:t>
      </w:r>
      <w:r w:rsidRPr="004C50F0">
        <w:rPr>
          <w:rStyle w:val="normaltextrun"/>
          <w:rFonts w:ascii="Arial" w:hAnsi="Arial" w:cs="Arial"/>
          <w:sz w:val="22"/>
          <w:szCs w:val="22"/>
          <w:lang w:val="es-ES"/>
        </w:rPr>
        <w:t>y conservación del medio ambiente</w:t>
      </w:r>
      <w:r w:rsidRPr="004C50F0">
        <w:rPr>
          <w:rStyle w:val="apple-converted-space"/>
          <w:rFonts w:ascii="Arial" w:hAnsi="Arial" w:cs="Arial"/>
          <w:sz w:val="22"/>
          <w:szCs w:val="22"/>
        </w:rPr>
        <w:t>. (Colombia 1991)</w:t>
      </w:r>
    </w:p>
    <w:p w:rsidR="00CA3A1C" w:rsidRPr="004C50F0" w:rsidRDefault="00CA3A1C" w:rsidP="00CA3A1C">
      <w:pPr>
        <w:pStyle w:val="paragraph"/>
        <w:spacing w:before="0" w:beforeAutospacing="0" w:after="0" w:afterAutospacing="0" w:line="276" w:lineRule="auto"/>
        <w:jc w:val="both"/>
        <w:textAlignment w:val="baseline"/>
        <w:rPr>
          <w:rStyle w:val="apple-converted-space"/>
          <w:rFonts w:ascii="Arial" w:hAnsi="Arial" w:cs="Arial"/>
          <w:sz w:val="22"/>
          <w:szCs w:val="22"/>
        </w:rPr>
      </w:pPr>
    </w:p>
    <w:p w:rsidR="00CA3A1C" w:rsidRPr="004C50F0" w:rsidRDefault="00CA3A1C" w:rsidP="00CA3A1C">
      <w:pPr>
        <w:pStyle w:val="paragraph"/>
        <w:spacing w:before="0" w:beforeAutospacing="0" w:after="0" w:afterAutospacing="0" w:line="276" w:lineRule="auto"/>
        <w:jc w:val="both"/>
        <w:textAlignment w:val="baseline"/>
        <w:rPr>
          <w:rStyle w:val="apple-converted-space"/>
          <w:rFonts w:ascii="Arial" w:hAnsi="Arial" w:cs="Arial"/>
          <w:sz w:val="22"/>
          <w:szCs w:val="22"/>
        </w:rPr>
      </w:pPr>
      <w:r w:rsidRPr="004C50F0">
        <w:rPr>
          <w:rStyle w:val="apple-converted-space"/>
          <w:rFonts w:ascii="Arial" w:hAnsi="Arial" w:cs="Arial"/>
          <w:sz w:val="22"/>
          <w:szCs w:val="22"/>
        </w:rPr>
        <w:t xml:space="preserve">Las disposiciones constitucionales que propenden por la protección del Medio ambiente reconocen que todo el ordenamiento jurídico debe estar impregnado por el deber de cuidado y prevención que tiene el Estado con respecto a la naturaleza y la biodiversidad existente en el país, hasta lograr contemplar a los animales como actores viales. </w:t>
      </w:r>
    </w:p>
    <w:p w:rsidR="00CA3A1C" w:rsidRPr="004C50F0" w:rsidRDefault="00CA3A1C" w:rsidP="00CA3A1C">
      <w:pPr>
        <w:pStyle w:val="paragraph"/>
        <w:spacing w:before="0" w:beforeAutospacing="0" w:after="0" w:afterAutospacing="0" w:line="276" w:lineRule="auto"/>
        <w:jc w:val="both"/>
        <w:textAlignment w:val="baseline"/>
        <w:rPr>
          <w:rStyle w:val="apple-converted-space"/>
          <w:rFonts w:ascii="Arial" w:hAnsi="Arial" w:cs="Arial"/>
          <w:sz w:val="22"/>
          <w:szCs w:val="22"/>
        </w:rPr>
      </w:pPr>
    </w:p>
    <w:p w:rsidR="00CA3A1C" w:rsidRPr="004C50F0" w:rsidRDefault="00CA3A1C" w:rsidP="00CA3A1C">
      <w:pPr>
        <w:pStyle w:val="paragraph"/>
        <w:spacing w:before="0" w:beforeAutospacing="0" w:after="0" w:afterAutospacing="0" w:line="276" w:lineRule="auto"/>
        <w:jc w:val="both"/>
        <w:textAlignment w:val="baseline"/>
        <w:rPr>
          <w:rStyle w:val="apple-converted-space"/>
          <w:rFonts w:ascii="Arial" w:hAnsi="Arial" w:cs="Arial"/>
          <w:sz w:val="22"/>
          <w:szCs w:val="22"/>
        </w:rPr>
      </w:pPr>
      <w:r w:rsidRPr="004C50F0">
        <w:rPr>
          <w:rStyle w:val="apple-converted-space"/>
          <w:rFonts w:ascii="Arial" w:hAnsi="Arial" w:cs="Arial"/>
          <w:sz w:val="22"/>
          <w:szCs w:val="22"/>
        </w:rPr>
        <w:t>De esta forma, en aras de preservar los recursos naturales y conservar el medio ambiente y la biodiversidad, se imponen tanto al Estado como a los particulares diversas obligaciones de protección, cuidado, prevención y mitigación que deben ser observadas en pro de avanzar hacia un desarrollo sostenible donde la interacción y el avance humano se encuentre en armonía con el medio ambiente.</w:t>
      </w:r>
    </w:p>
    <w:p w:rsidR="00CA3A1C" w:rsidRPr="004C50F0" w:rsidRDefault="00CA3A1C" w:rsidP="00CA3A1C">
      <w:pPr>
        <w:pStyle w:val="paragraph"/>
        <w:spacing w:before="0" w:beforeAutospacing="0" w:after="0" w:afterAutospacing="0" w:line="276" w:lineRule="auto"/>
        <w:jc w:val="both"/>
        <w:textAlignment w:val="baseline"/>
        <w:rPr>
          <w:rStyle w:val="apple-converted-space"/>
          <w:rFonts w:ascii="Arial" w:hAnsi="Arial" w:cs="Arial"/>
          <w:sz w:val="22"/>
          <w:szCs w:val="22"/>
        </w:rPr>
      </w:pPr>
    </w:p>
    <w:p w:rsidR="00CA3A1C" w:rsidRPr="004C50F0" w:rsidRDefault="00CA3A1C" w:rsidP="00CA3A1C">
      <w:pPr>
        <w:pStyle w:val="paragraph"/>
        <w:spacing w:before="0" w:beforeAutospacing="0" w:after="0" w:afterAutospacing="0" w:line="276" w:lineRule="auto"/>
        <w:jc w:val="both"/>
        <w:textAlignment w:val="baseline"/>
        <w:rPr>
          <w:rStyle w:val="apple-converted-space"/>
          <w:rFonts w:ascii="Arial" w:hAnsi="Arial" w:cs="Arial"/>
          <w:sz w:val="22"/>
          <w:szCs w:val="22"/>
        </w:rPr>
      </w:pPr>
      <w:r w:rsidRPr="004C50F0">
        <w:rPr>
          <w:rStyle w:val="apple-converted-space"/>
          <w:rFonts w:ascii="Arial" w:hAnsi="Arial" w:cs="Arial"/>
          <w:sz w:val="22"/>
          <w:szCs w:val="22"/>
        </w:rPr>
        <w:lastRenderedPageBreak/>
        <w:t>En consonancia con lo anterior, el proyecto de puesto a consideración está orientado a materializar los lineamientos constitucionales con respecto a la especial protección que debe brindarse al medio natural y a las especies que lo habitan y circulan por él.</w:t>
      </w:r>
    </w:p>
    <w:p w:rsidR="008B5318" w:rsidRDefault="008B5318" w:rsidP="004C50F0">
      <w:pPr>
        <w:widowControl w:val="0"/>
        <w:suppressAutoHyphens/>
        <w:spacing w:after="0"/>
        <w:jc w:val="both"/>
        <w:rPr>
          <w:rFonts w:ascii="Arial" w:hAnsi="Arial" w:cs="Arial"/>
          <w:b/>
          <w:color w:val="000000" w:themeColor="text1"/>
        </w:rPr>
      </w:pPr>
    </w:p>
    <w:p w:rsidR="00CA3A1C" w:rsidRPr="004C50F0" w:rsidRDefault="00CA3A1C" w:rsidP="004C50F0">
      <w:pPr>
        <w:widowControl w:val="0"/>
        <w:suppressAutoHyphens/>
        <w:spacing w:after="0"/>
        <w:jc w:val="both"/>
        <w:rPr>
          <w:rFonts w:ascii="Arial" w:hAnsi="Arial" w:cs="Arial"/>
          <w:b/>
          <w:color w:val="000000" w:themeColor="text1"/>
        </w:rPr>
      </w:pPr>
    </w:p>
    <w:p w:rsidR="001A09FE" w:rsidRPr="004C50F0" w:rsidRDefault="00E14B47" w:rsidP="004C50F0">
      <w:pPr>
        <w:spacing w:after="0"/>
        <w:jc w:val="both"/>
        <w:rPr>
          <w:rFonts w:ascii="Arial" w:hAnsi="Arial" w:cs="Arial"/>
          <w:b/>
          <w:bCs/>
          <w:color w:val="000000" w:themeColor="text1"/>
        </w:rPr>
      </w:pPr>
      <w:r w:rsidRPr="004C50F0">
        <w:rPr>
          <w:rFonts w:ascii="Arial" w:hAnsi="Arial" w:cs="Arial"/>
          <w:b/>
          <w:bCs/>
          <w:color w:val="000000" w:themeColor="text1"/>
        </w:rPr>
        <w:t>Q</w:t>
      </w:r>
      <w:r w:rsidR="001A09FE" w:rsidRPr="004C50F0">
        <w:rPr>
          <w:rFonts w:ascii="Arial" w:hAnsi="Arial" w:cs="Arial"/>
          <w:b/>
          <w:bCs/>
          <w:color w:val="000000" w:themeColor="text1"/>
        </w:rPr>
        <w:t xml:space="preserve">ue es un paso de fauna </w:t>
      </w:r>
    </w:p>
    <w:p w:rsidR="001A09FE" w:rsidRPr="004C50F0" w:rsidRDefault="001A09FE" w:rsidP="004C50F0">
      <w:pPr>
        <w:spacing w:after="0"/>
        <w:jc w:val="both"/>
        <w:rPr>
          <w:rFonts w:ascii="Arial" w:hAnsi="Arial" w:cs="Arial"/>
          <w:bCs/>
          <w:color w:val="000000" w:themeColor="text1"/>
        </w:rPr>
      </w:pPr>
    </w:p>
    <w:p w:rsidR="001A09FE" w:rsidRPr="004C50F0" w:rsidRDefault="001A09FE" w:rsidP="004C50F0">
      <w:pPr>
        <w:spacing w:after="0"/>
        <w:jc w:val="both"/>
        <w:rPr>
          <w:rFonts w:ascii="Arial" w:hAnsi="Arial" w:cs="Arial"/>
          <w:bCs/>
          <w:color w:val="000000" w:themeColor="text1"/>
        </w:rPr>
      </w:pPr>
      <w:r w:rsidRPr="004C50F0">
        <w:rPr>
          <w:rFonts w:ascii="Arial" w:hAnsi="Arial" w:cs="Arial"/>
          <w:bCs/>
          <w:color w:val="000000" w:themeColor="text1"/>
        </w:rPr>
        <w:t>Son relativamente recientes las iniciativas que involucran el paso de fauna silvestre en la construcción de estructuras. Hace 62 años tuvo lugar la primera implementación de paso de fauna en Estados Unidos. Pasaron veinte años hasta que, con el inicio de la ecología moderna, las miradas se dirigieron a dimensionar los impactos que traía consigo la construcción de carreteras, por lo que, desde la década de los 70, Estados unidos y Europa comenzaron a incluir dentro de sus planes de construcción estas iniciativas.</w:t>
      </w:r>
      <w:r w:rsidR="00497E20" w:rsidRPr="004C50F0">
        <w:rPr>
          <w:rFonts w:ascii="Arial" w:hAnsi="Arial" w:cs="Arial"/>
          <w:bCs/>
          <w:color w:val="000000" w:themeColor="text1"/>
        </w:rPr>
        <w:t xml:space="preserve"> (Morantes 2018)</w:t>
      </w:r>
    </w:p>
    <w:p w:rsidR="001A09FE" w:rsidRPr="004C50F0" w:rsidRDefault="001A09FE" w:rsidP="004C50F0">
      <w:pPr>
        <w:spacing w:after="0"/>
        <w:jc w:val="both"/>
        <w:rPr>
          <w:rFonts w:ascii="Arial" w:hAnsi="Arial" w:cs="Arial"/>
          <w:bCs/>
          <w:color w:val="000000" w:themeColor="text1"/>
        </w:rPr>
      </w:pPr>
    </w:p>
    <w:p w:rsidR="001A09FE" w:rsidRPr="004C50F0" w:rsidRDefault="001A09FE" w:rsidP="004C50F0">
      <w:pPr>
        <w:spacing w:after="0"/>
        <w:jc w:val="both"/>
        <w:rPr>
          <w:rFonts w:ascii="Arial" w:hAnsi="Arial" w:cs="Arial"/>
          <w:bCs/>
          <w:color w:val="000000" w:themeColor="text1"/>
        </w:rPr>
      </w:pPr>
      <w:r w:rsidRPr="004C50F0">
        <w:rPr>
          <w:rFonts w:ascii="Arial" w:hAnsi="Arial" w:cs="Arial"/>
          <w:bCs/>
          <w:color w:val="000000" w:themeColor="text1"/>
        </w:rPr>
        <w:t>A través de los años, las estructuras como pasos de fauna (figura 1) han permitido la conectividad entre los hábitats, que se encuentran intervenidos por las carreteras, permitiendo facilitar los movimientos de la fauna silvestre en procura de evitar la accidentalidad en las vías.</w:t>
      </w:r>
    </w:p>
    <w:p w:rsidR="00087AE7" w:rsidRPr="004C50F0" w:rsidRDefault="00087AE7" w:rsidP="004C50F0">
      <w:pPr>
        <w:spacing w:after="0"/>
        <w:jc w:val="both"/>
        <w:rPr>
          <w:rFonts w:ascii="Arial" w:hAnsi="Arial" w:cs="Arial"/>
          <w:bCs/>
          <w:color w:val="000000" w:themeColor="text1"/>
        </w:rPr>
      </w:pPr>
    </w:p>
    <w:p w:rsidR="00087AE7" w:rsidRPr="004C50F0" w:rsidRDefault="00087AE7" w:rsidP="004C50F0">
      <w:pPr>
        <w:spacing w:after="0"/>
        <w:jc w:val="both"/>
        <w:rPr>
          <w:rFonts w:ascii="Arial" w:hAnsi="Arial" w:cs="Arial"/>
          <w:bCs/>
          <w:color w:val="000000" w:themeColor="text1"/>
        </w:rPr>
      </w:pPr>
      <w:r w:rsidRPr="004C50F0">
        <w:rPr>
          <w:rFonts w:ascii="Arial" w:hAnsi="Arial" w:cs="Arial"/>
          <w:bCs/>
          <w:color w:val="000000" w:themeColor="text1"/>
        </w:rPr>
        <w:t xml:space="preserve">Por otro lado, se han implementado medidas como vallas, señalización, dispositivos disuasorios para aumentar la seguridad vial y reducir la mortalidad de la fauna silvestre en carretera. Estas medidas deben ser combinadas con los pasos de fauna con el fin de evitar el </w:t>
      </w:r>
      <w:r w:rsidR="00CA3A1C">
        <w:rPr>
          <w:rFonts w:ascii="Arial" w:hAnsi="Arial" w:cs="Arial"/>
          <w:bCs/>
          <w:color w:val="000000" w:themeColor="text1"/>
        </w:rPr>
        <w:t>efecto barrera</w:t>
      </w:r>
      <w:r w:rsidRPr="004C50F0">
        <w:rPr>
          <w:rFonts w:ascii="Arial" w:hAnsi="Arial" w:cs="Arial"/>
          <w:bCs/>
          <w:color w:val="000000" w:themeColor="text1"/>
        </w:rPr>
        <w:t xml:space="preserve"> que puedan traer consigo y encaminar implícitamente a los an</w:t>
      </w:r>
      <w:r w:rsidR="00CA3A1C">
        <w:rPr>
          <w:rFonts w:ascii="Arial" w:hAnsi="Arial" w:cs="Arial"/>
          <w:bCs/>
          <w:color w:val="000000" w:themeColor="text1"/>
        </w:rPr>
        <w:t xml:space="preserve">imales hacia los pasos de fauna. </w:t>
      </w:r>
    </w:p>
    <w:p w:rsidR="00087AE7" w:rsidRPr="004C50F0" w:rsidRDefault="00087AE7" w:rsidP="004C50F0">
      <w:pPr>
        <w:spacing w:after="0"/>
        <w:jc w:val="both"/>
        <w:rPr>
          <w:rFonts w:ascii="Arial" w:hAnsi="Arial" w:cs="Arial"/>
          <w:bCs/>
          <w:color w:val="000000" w:themeColor="text1"/>
        </w:rPr>
      </w:pPr>
    </w:p>
    <w:p w:rsidR="00087AE7" w:rsidRPr="004C50F0" w:rsidRDefault="00087AE7" w:rsidP="004C50F0">
      <w:pPr>
        <w:spacing w:after="0"/>
        <w:jc w:val="both"/>
        <w:rPr>
          <w:rFonts w:ascii="Arial" w:hAnsi="Arial" w:cs="Arial"/>
          <w:noProof/>
          <w:color w:val="000000" w:themeColor="text1"/>
        </w:rPr>
      </w:pPr>
    </w:p>
    <w:p w:rsidR="001A09FE" w:rsidRPr="004C50F0" w:rsidRDefault="00087AE7" w:rsidP="004C50F0">
      <w:pPr>
        <w:spacing w:after="0"/>
        <w:jc w:val="center"/>
        <w:rPr>
          <w:rFonts w:ascii="Arial" w:hAnsi="Arial" w:cs="Arial"/>
          <w:bCs/>
          <w:color w:val="000000" w:themeColor="text1"/>
        </w:rPr>
      </w:pPr>
      <w:r w:rsidRPr="004C50F0">
        <w:rPr>
          <w:rFonts w:ascii="Arial" w:hAnsi="Arial" w:cs="Arial"/>
          <w:noProof/>
          <w:color w:val="000000" w:themeColor="text1"/>
          <w:lang w:eastAsia="es-CO"/>
        </w:rPr>
        <w:drawing>
          <wp:inline distT="0" distB="0" distL="0" distR="0" wp14:anchorId="111F44E3" wp14:editId="77A27887">
            <wp:extent cx="2282825" cy="1997710"/>
            <wp:effectExtent l="0" t="0" r="3175" b="2540"/>
            <wp:docPr id="5" name="Imagen 5" descr="Resultado de imagen para imagenes pasos de fa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imagenes pasos de fau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2825" cy="1997710"/>
                    </a:xfrm>
                    <a:prstGeom prst="rect">
                      <a:avLst/>
                    </a:prstGeom>
                    <a:noFill/>
                    <a:ln>
                      <a:noFill/>
                    </a:ln>
                  </pic:spPr>
                </pic:pic>
              </a:graphicData>
            </a:graphic>
          </wp:inline>
        </w:drawing>
      </w:r>
    </w:p>
    <w:p w:rsidR="00087AE7" w:rsidRPr="004C50F0" w:rsidRDefault="00087AE7" w:rsidP="004C50F0">
      <w:pPr>
        <w:spacing w:after="0"/>
        <w:jc w:val="both"/>
        <w:rPr>
          <w:rFonts w:ascii="Arial" w:hAnsi="Arial" w:cs="Arial"/>
          <w:bCs/>
          <w:color w:val="000000" w:themeColor="text1"/>
        </w:rPr>
      </w:pPr>
    </w:p>
    <w:p w:rsidR="00087AE7" w:rsidRPr="004C50F0" w:rsidRDefault="00087AE7" w:rsidP="004C50F0">
      <w:pPr>
        <w:spacing w:after="0"/>
        <w:jc w:val="both"/>
        <w:rPr>
          <w:rFonts w:ascii="Arial" w:hAnsi="Arial" w:cs="Arial"/>
          <w:bCs/>
          <w:color w:val="000000" w:themeColor="text1"/>
        </w:rPr>
      </w:pPr>
      <w:r w:rsidRPr="004C50F0">
        <w:rPr>
          <w:rFonts w:ascii="Arial" w:hAnsi="Arial" w:cs="Arial"/>
          <w:bCs/>
          <w:color w:val="000000" w:themeColor="text1"/>
        </w:rPr>
        <w:t xml:space="preserve">                                                    Figura 1</w:t>
      </w:r>
    </w:p>
    <w:p w:rsidR="00087AE7" w:rsidRPr="004C50F0" w:rsidRDefault="00087AE7" w:rsidP="004C50F0">
      <w:pPr>
        <w:spacing w:after="0"/>
        <w:jc w:val="both"/>
        <w:rPr>
          <w:rFonts w:ascii="Arial" w:hAnsi="Arial" w:cs="Arial"/>
          <w:bCs/>
          <w:color w:val="000000" w:themeColor="text1"/>
        </w:rPr>
      </w:pPr>
    </w:p>
    <w:p w:rsidR="00087AE7" w:rsidRPr="004C50F0" w:rsidRDefault="004B5916" w:rsidP="004C50F0">
      <w:pPr>
        <w:spacing w:after="0"/>
        <w:jc w:val="both"/>
        <w:rPr>
          <w:rFonts w:ascii="Arial" w:hAnsi="Arial" w:cs="Arial"/>
          <w:bCs/>
          <w:color w:val="000000" w:themeColor="text1"/>
        </w:rPr>
      </w:pPr>
      <w:r w:rsidRPr="004C50F0">
        <w:rPr>
          <w:rFonts w:ascii="Arial" w:hAnsi="Arial" w:cs="Arial"/>
          <w:color w:val="222222"/>
          <w:shd w:val="clear" w:color="auto" w:fill="FFFFFF"/>
        </w:rPr>
        <w:t>Parra, V. J., &amp; Rincón Alarcón, D. P. Guia General para el Manejo de Fauna Atropellada en Vías en Concesión (Tramo 2 Autopista Bogotá-Villeta).</w:t>
      </w:r>
    </w:p>
    <w:p w:rsidR="008B5318" w:rsidRPr="004C50F0" w:rsidRDefault="008B5318" w:rsidP="004C50F0">
      <w:pPr>
        <w:spacing w:after="0"/>
        <w:jc w:val="center"/>
        <w:rPr>
          <w:rFonts w:ascii="Arial" w:hAnsi="Arial" w:cs="Arial"/>
          <w:b/>
          <w:bCs/>
          <w:color w:val="000000" w:themeColor="text1"/>
          <w:lang w:val="es-ES"/>
        </w:rPr>
      </w:pPr>
      <w:r w:rsidRPr="004C50F0">
        <w:rPr>
          <w:rFonts w:ascii="Arial" w:hAnsi="Arial" w:cs="Arial"/>
          <w:b/>
          <w:bCs/>
          <w:color w:val="000000" w:themeColor="text1"/>
          <w:lang w:val="es-ES"/>
        </w:rPr>
        <w:t>MARCO CONSTITUCIONAL</w:t>
      </w:r>
    </w:p>
    <w:p w:rsidR="00DE20BF" w:rsidRPr="004C50F0" w:rsidRDefault="00DE20BF" w:rsidP="004C50F0">
      <w:pPr>
        <w:spacing w:after="0"/>
        <w:jc w:val="both"/>
        <w:rPr>
          <w:rFonts w:ascii="Arial" w:hAnsi="Arial" w:cs="Arial"/>
          <w:b/>
          <w:bCs/>
          <w:color w:val="000000" w:themeColor="text1"/>
          <w:lang w:val="es-ES"/>
        </w:rPr>
      </w:pPr>
    </w:p>
    <w:p w:rsidR="008B5318" w:rsidRPr="004C50F0" w:rsidRDefault="008B531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Nuestra Constitución Política no menciona a los animales de manera expresa, pero para la Corte Constitucional existe el deber de su protección en el artículo 79</w:t>
      </w:r>
      <w:r w:rsidRPr="004C50F0">
        <w:rPr>
          <w:rFonts w:ascii="Arial" w:hAnsi="Arial" w:cs="Arial"/>
          <w:bCs/>
          <w:color w:val="000000" w:themeColor="text1"/>
          <w:vertAlign w:val="superscript"/>
          <w:lang w:val="es-ES"/>
        </w:rPr>
        <w:footnoteReference w:id="2"/>
      </w:r>
      <w:r w:rsidRPr="004C50F0">
        <w:rPr>
          <w:rFonts w:ascii="Arial" w:hAnsi="Arial" w:cs="Arial"/>
          <w:bCs/>
          <w:color w:val="000000" w:themeColor="text1"/>
          <w:lang w:val="es-ES"/>
        </w:rPr>
        <w:t>, considerándolos como parte del ambiente. Y hasta tato no se tenga un marco constitucional que responda a una nueva concepción ética en la relación con seres que comparten con los humanos la condición de sintientes, y que permita un adecuado desarrollo legislativo de medidas más eficaces en el propósito común de ofrecerles protección</w:t>
      </w:r>
      <w:r w:rsidRPr="004C50F0">
        <w:rPr>
          <w:rFonts w:ascii="Arial" w:hAnsi="Arial" w:cs="Arial"/>
          <w:bCs/>
          <w:color w:val="000000" w:themeColor="text1"/>
          <w:vertAlign w:val="superscript"/>
          <w:lang w:val="es-ES"/>
        </w:rPr>
        <w:footnoteReference w:id="3"/>
      </w:r>
      <w:r w:rsidRPr="004C50F0">
        <w:rPr>
          <w:rFonts w:ascii="Arial" w:hAnsi="Arial" w:cs="Arial"/>
          <w:bCs/>
          <w:color w:val="000000" w:themeColor="text1"/>
          <w:lang w:val="es-ES"/>
        </w:rPr>
        <w:t>, por extensión debemos mencionar ese art. 79, al igual que el art. 95 de la Constitución</w:t>
      </w:r>
    </w:p>
    <w:p w:rsidR="008B5318" w:rsidRPr="004C50F0" w:rsidRDefault="008B5318" w:rsidP="004C50F0">
      <w:pPr>
        <w:spacing w:after="0"/>
        <w:jc w:val="both"/>
        <w:rPr>
          <w:rFonts w:ascii="Arial" w:hAnsi="Arial" w:cs="Arial"/>
          <w:bCs/>
          <w:color w:val="000000" w:themeColor="text1"/>
        </w:rPr>
      </w:pPr>
    </w:p>
    <w:p w:rsidR="008B5318" w:rsidRPr="004C50F0" w:rsidRDefault="008B531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Artículo 79 de la Constitución:</w:t>
      </w:r>
    </w:p>
    <w:p w:rsidR="008B5318" w:rsidRPr="004C50F0" w:rsidRDefault="008B5318" w:rsidP="004C50F0">
      <w:pPr>
        <w:spacing w:after="0"/>
        <w:jc w:val="both"/>
        <w:rPr>
          <w:rFonts w:ascii="Arial" w:hAnsi="Arial" w:cs="Arial"/>
          <w:bCs/>
          <w:color w:val="000000" w:themeColor="text1"/>
          <w:lang w:val="es-ES"/>
        </w:rPr>
      </w:pPr>
    </w:p>
    <w:p w:rsidR="008B5318" w:rsidRPr="004C50F0" w:rsidRDefault="008B531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Todas las personas tienen derecho a gozar de un ambiente sano. La ley garantizará la participación de la comunidad en las decisiones que puedan afectarlo.</w:t>
      </w:r>
    </w:p>
    <w:p w:rsidR="00715130" w:rsidRPr="004C50F0" w:rsidRDefault="00715130" w:rsidP="004C50F0">
      <w:pPr>
        <w:spacing w:after="0"/>
        <w:jc w:val="both"/>
        <w:rPr>
          <w:rFonts w:ascii="Arial" w:hAnsi="Arial" w:cs="Arial"/>
          <w:bCs/>
          <w:color w:val="000000" w:themeColor="text1"/>
          <w:lang w:val="es-ES"/>
        </w:rPr>
      </w:pPr>
    </w:p>
    <w:p w:rsidR="008B5318" w:rsidRPr="004C50F0" w:rsidRDefault="008B531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Es deber del Estado proteger la diversidad e integridad del ambiente, conservar las áreas de especial importancia ecológica y fomentar la educación para el logro de estos fines.</w:t>
      </w:r>
    </w:p>
    <w:p w:rsidR="008B5318" w:rsidRPr="004C50F0" w:rsidRDefault="008B5318" w:rsidP="004C50F0">
      <w:pPr>
        <w:spacing w:after="0"/>
        <w:jc w:val="both"/>
        <w:rPr>
          <w:rFonts w:ascii="Arial" w:hAnsi="Arial" w:cs="Arial"/>
          <w:bCs/>
          <w:color w:val="000000" w:themeColor="text1"/>
          <w:lang w:val="es-ES"/>
        </w:rPr>
      </w:pPr>
    </w:p>
    <w:p w:rsidR="008B5318" w:rsidRPr="004C50F0" w:rsidRDefault="008B531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Artículo 95 de la Constitución (Numeral 8º), que dice:</w:t>
      </w:r>
    </w:p>
    <w:p w:rsidR="008B5318" w:rsidRPr="004C50F0" w:rsidRDefault="008B5318" w:rsidP="004C50F0">
      <w:pPr>
        <w:spacing w:after="0"/>
        <w:jc w:val="both"/>
        <w:rPr>
          <w:rFonts w:ascii="Arial" w:hAnsi="Arial" w:cs="Arial"/>
          <w:bCs/>
          <w:color w:val="000000" w:themeColor="text1"/>
          <w:lang w:val="es-ES"/>
        </w:rPr>
      </w:pPr>
    </w:p>
    <w:p w:rsidR="008B5318" w:rsidRPr="004C50F0" w:rsidRDefault="008B531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La calidad de colombiano enaltece a todos los miembros de la comunidad nacional. Todos están en el deber de engrandecerla y dignificarla. El ejercicio de los derechos y libertades reconocidos en esta Constitución implica responsabilidades.</w:t>
      </w:r>
    </w:p>
    <w:p w:rsidR="008B5318" w:rsidRPr="004C50F0" w:rsidRDefault="008B5318" w:rsidP="004C50F0">
      <w:pPr>
        <w:spacing w:after="0"/>
        <w:jc w:val="both"/>
        <w:rPr>
          <w:rFonts w:ascii="Arial" w:hAnsi="Arial" w:cs="Arial"/>
          <w:bCs/>
          <w:color w:val="000000" w:themeColor="text1"/>
          <w:lang w:val="es-ES"/>
        </w:rPr>
      </w:pPr>
    </w:p>
    <w:p w:rsidR="008B5318" w:rsidRPr="004C50F0" w:rsidRDefault="008B531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Toda persona está obligada a cumplir la Constitución y las leyes.</w:t>
      </w:r>
    </w:p>
    <w:p w:rsidR="008B5318" w:rsidRPr="004C50F0" w:rsidRDefault="008B5318" w:rsidP="004C50F0">
      <w:pPr>
        <w:spacing w:after="0"/>
        <w:jc w:val="both"/>
        <w:rPr>
          <w:rFonts w:ascii="Arial" w:hAnsi="Arial" w:cs="Arial"/>
          <w:bCs/>
          <w:color w:val="000000" w:themeColor="text1"/>
          <w:lang w:val="es-ES"/>
        </w:rPr>
      </w:pPr>
    </w:p>
    <w:p w:rsidR="008B5318" w:rsidRPr="004C50F0" w:rsidRDefault="008B531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Son deberes de la persona y del ciudadano:</w:t>
      </w:r>
    </w:p>
    <w:p w:rsidR="008B5318" w:rsidRPr="004C50F0" w:rsidRDefault="008B5318" w:rsidP="004C50F0">
      <w:pPr>
        <w:spacing w:after="0"/>
        <w:jc w:val="both"/>
        <w:rPr>
          <w:rFonts w:ascii="Arial" w:hAnsi="Arial" w:cs="Arial"/>
          <w:bCs/>
          <w:color w:val="000000" w:themeColor="text1"/>
          <w:lang w:val="es-ES"/>
        </w:rPr>
      </w:pPr>
    </w:p>
    <w:p w:rsidR="008B5318" w:rsidRPr="004C50F0" w:rsidRDefault="008B5318" w:rsidP="004C50F0">
      <w:pPr>
        <w:spacing w:after="0"/>
        <w:ind w:left="567" w:firstLine="284"/>
        <w:jc w:val="both"/>
        <w:rPr>
          <w:rFonts w:ascii="Arial" w:hAnsi="Arial" w:cs="Arial"/>
          <w:bCs/>
          <w:color w:val="000000" w:themeColor="text1"/>
          <w:lang w:val="es-ES"/>
        </w:rPr>
      </w:pPr>
      <w:r w:rsidRPr="004C50F0">
        <w:rPr>
          <w:rFonts w:ascii="Arial" w:hAnsi="Arial" w:cs="Arial"/>
          <w:bCs/>
          <w:color w:val="000000" w:themeColor="text1"/>
          <w:lang w:val="es-ES"/>
        </w:rPr>
        <w:t>1. Respetar los derechos ajenos y no abusar de los propios;</w:t>
      </w:r>
    </w:p>
    <w:p w:rsidR="008B5318" w:rsidRPr="004C50F0" w:rsidRDefault="008B5318" w:rsidP="004C50F0">
      <w:pPr>
        <w:spacing w:after="0"/>
        <w:ind w:left="567" w:firstLine="284"/>
        <w:jc w:val="both"/>
        <w:rPr>
          <w:rFonts w:ascii="Arial" w:hAnsi="Arial" w:cs="Arial"/>
          <w:bCs/>
          <w:color w:val="000000" w:themeColor="text1"/>
          <w:lang w:val="es-ES"/>
        </w:rPr>
      </w:pPr>
      <w:r w:rsidRPr="004C50F0">
        <w:rPr>
          <w:rFonts w:ascii="Arial" w:hAnsi="Arial" w:cs="Arial"/>
          <w:bCs/>
          <w:color w:val="000000" w:themeColor="text1"/>
          <w:lang w:val="es-ES"/>
        </w:rPr>
        <w:t>2. Obrar conforme al principio de solidaridad social, respondiendo con acciones humanitarias ante situaciones que pongan en peligro la vida o la salud de las personas;</w:t>
      </w:r>
    </w:p>
    <w:p w:rsidR="008B5318" w:rsidRPr="004C50F0" w:rsidRDefault="008B5318" w:rsidP="004C50F0">
      <w:pPr>
        <w:tabs>
          <w:tab w:val="left" w:pos="851"/>
        </w:tabs>
        <w:spacing w:after="0"/>
        <w:ind w:left="567" w:firstLine="284"/>
        <w:jc w:val="both"/>
        <w:rPr>
          <w:rFonts w:ascii="Arial" w:hAnsi="Arial" w:cs="Arial"/>
          <w:bCs/>
          <w:color w:val="000000" w:themeColor="text1"/>
          <w:lang w:val="es-ES"/>
        </w:rPr>
      </w:pPr>
      <w:r w:rsidRPr="004C50F0">
        <w:rPr>
          <w:rFonts w:ascii="Arial" w:hAnsi="Arial" w:cs="Arial"/>
          <w:bCs/>
          <w:color w:val="000000" w:themeColor="text1"/>
          <w:lang w:val="es-ES"/>
        </w:rPr>
        <w:t>3. Respetar y apoyar a las autoridades democráticas legítimamente constituidas para mantener la independencia y la integridad nacionales;</w:t>
      </w:r>
    </w:p>
    <w:p w:rsidR="008B5318" w:rsidRPr="004C50F0" w:rsidRDefault="008B5318" w:rsidP="004C50F0">
      <w:pPr>
        <w:spacing w:after="0"/>
        <w:ind w:left="567" w:firstLine="284"/>
        <w:jc w:val="both"/>
        <w:rPr>
          <w:rFonts w:ascii="Arial" w:hAnsi="Arial" w:cs="Arial"/>
          <w:bCs/>
          <w:color w:val="000000" w:themeColor="text1"/>
          <w:lang w:val="es-ES"/>
        </w:rPr>
      </w:pPr>
      <w:r w:rsidRPr="004C50F0">
        <w:rPr>
          <w:rFonts w:ascii="Arial" w:hAnsi="Arial" w:cs="Arial"/>
          <w:bCs/>
          <w:color w:val="000000" w:themeColor="text1"/>
          <w:lang w:val="es-ES"/>
        </w:rPr>
        <w:t>4. Defender y difundir los derechos humanos como fundamento de la convivencia pacífica;</w:t>
      </w:r>
    </w:p>
    <w:p w:rsidR="008B5318" w:rsidRPr="004C50F0" w:rsidRDefault="008B5318" w:rsidP="004C50F0">
      <w:pPr>
        <w:spacing w:after="0"/>
        <w:ind w:left="567" w:firstLine="284"/>
        <w:jc w:val="both"/>
        <w:rPr>
          <w:rFonts w:ascii="Arial" w:hAnsi="Arial" w:cs="Arial"/>
          <w:bCs/>
          <w:color w:val="000000" w:themeColor="text1"/>
          <w:lang w:val="es-ES"/>
        </w:rPr>
      </w:pPr>
      <w:r w:rsidRPr="004C50F0">
        <w:rPr>
          <w:rFonts w:ascii="Arial" w:hAnsi="Arial" w:cs="Arial"/>
          <w:bCs/>
          <w:color w:val="000000" w:themeColor="text1"/>
          <w:lang w:val="es-ES"/>
        </w:rPr>
        <w:t>5. Participar en la vida política, cívica y comunitaria del país;</w:t>
      </w:r>
    </w:p>
    <w:p w:rsidR="008B5318" w:rsidRPr="004C50F0" w:rsidRDefault="008B5318" w:rsidP="004C50F0">
      <w:pPr>
        <w:spacing w:after="0"/>
        <w:ind w:left="567" w:firstLine="284"/>
        <w:jc w:val="both"/>
        <w:rPr>
          <w:rFonts w:ascii="Arial" w:hAnsi="Arial" w:cs="Arial"/>
          <w:bCs/>
          <w:color w:val="000000" w:themeColor="text1"/>
          <w:lang w:val="es-ES"/>
        </w:rPr>
      </w:pPr>
      <w:r w:rsidRPr="004C50F0">
        <w:rPr>
          <w:rFonts w:ascii="Arial" w:hAnsi="Arial" w:cs="Arial"/>
          <w:bCs/>
          <w:color w:val="000000" w:themeColor="text1"/>
          <w:lang w:val="es-ES"/>
        </w:rPr>
        <w:t>6. Propender al logro y mantenimiento de la paz;</w:t>
      </w:r>
    </w:p>
    <w:p w:rsidR="008B5318" w:rsidRPr="004C50F0" w:rsidRDefault="008B5318" w:rsidP="004C50F0">
      <w:pPr>
        <w:spacing w:after="0"/>
        <w:ind w:left="567" w:firstLine="284"/>
        <w:jc w:val="both"/>
        <w:rPr>
          <w:rFonts w:ascii="Arial" w:hAnsi="Arial" w:cs="Arial"/>
          <w:bCs/>
          <w:color w:val="000000" w:themeColor="text1"/>
          <w:lang w:val="es-ES"/>
        </w:rPr>
      </w:pPr>
      <w:r w:rsidRPr="004C50F0">
        <w:rPr>
          <w:rFonts w:ascii="Arial" w:hAnsi="Arial" w:cs="Arial"/>
          <w:bCs/>
          <w:color w:val="000000" w:themeColor="text1"/>
          <w:lang w:val="es-ES"/>
        </w:rPr>
        <w:t>7. Colaborar para el buen funcionamiento de la administración de la justicia.</w:t>
      </w:r>
    </w:p>
    <w:p w:rsidR="008B5318" w:rsidRPr="004C50F0" w:rsidRDefault="008B5318" w:rsidP="004C50F0">
      <w:pPr>
        <w:spacing w:after="0"/>
        <w:ind w:left="567" w:firstLine="284"/>
        <w:jc w:val="both"/>
        <w:rPr>
          <w:rFonts w:ascii="Arial" w:hAnsi="Arial" w:cs="Arial"/>
          <w:bCs/>
          <w:color w:val="000000" w:themeColor="text1"/>
          <w:u w:val="single"/>
        </w:rPr>
      </w:pPr>
      <w:r w:rsidRPr="004C50F0">
        <w:rPr>
          <w:rFonts w:ascii="Arial" w:hAnsi="Arial" w:cs="Arial"/>
          <w:bCs/>
          <w:color w:val="000000" w:themeColor="text1"/>
        </w:rPr>
        <w:t>8.</w:t>
      </w:r>
      <w:r w:rsidRPr="004C50F0">
        <w:rPr>
          <w:rFonts w:ascii="Arial" w:hAnsi="Arial" w:cs="Arial"/>
          <w:bCs/>
          <w:color w:val="000000" w:themeColor="text1"/>
          <w:u w:val="single"/>
        </w:rPr>
        <w:t>Proteger los recursos culturales y naturales del país, y velar por la conservación de un ambiente sano;</w:t>
      </w:r>
    </w:p>
    <w:p w:rsidR="008B5318" w:rsidRPr="004C50F0" w:rsidRDefault="008B5318" w:rsidP="004C50F0">
      <w:pPr>
        <w:spacing w:after="0"/>
        <w:ind w:left="567" w:firstLine="284"/>
        <w:jc w:val="both"/>
        <w:rPr>
          <w:rFonts w:ascii="Arial" w:hAnsi="Arial" w:cs="Arial"/>
          <w:bCs/>
          <w:color w:val="000000" w:themeColor="text1"/>
          <w:lang w:val="es-ES"/>
        </w:rPr>
      </w:pPr>
      <w:r w:rsidRPr="004C50F0">
        <w:rPr>
          <w:rFonts w:ascii="Arial" w:hAnsi="Arial" w:cs="Arial"/>
          <w:bCs/>
          <w:color w:val="000000" w:themeColor="text1"/>
          <w:lang w:val="es-ES"/>
        </w:rPr>
        <w:t>9. Contribuir al financiamiento de los gastos e inversiones del Estado dentro de conceptos de justicia y equidad.</w:t>
      </w:r>
    </w:p>
    <w:p w:rsidR="008B5318" w:rsidRPr="004C50F0" w:rsidRDefault="008B5318" w:rsidP="004C50F0">
      <w:pPr>
        <w:spacing w:after="0"/>
        <w:jc w:val="both"/>
        <w:rPr>
          <w:rFonts w:ascii="Arial" w:hAnsi="Arial" w:cs="Arial"/>
          <w:bCs/>
          <w:color w:val="000000" w:themeColor="text1"/>
          <w:lang w:val="es-ES"/>
        </w:rPr>
      </w:pPr>
    </w:p>
    <w:p w:rsidR="008B5318" w:rsidRPr="004C50F0" w:rsidRDefault="008B531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Y se hace necesario traer a consideración el concepto de Constitución Ecológica o Verde según la Corte</w:t>
      </w:r>
      <w:r w:rsidRPr="004C50F0">
        <w:rPr>
          <w:rFonts w:ascii="Arial" w:hAnsi="Arial" w:cs="Arial"/>
          <w:bCs/>
          <w:color w:val="000000" w:themeColor="text1"/>
          <w:vertAlign w:val="superscript"/>
          <w:lang w:val="es-ES"/>
        </w:rPr>
        <w:footnoteReference w:id="4"/>
      </w:r>
      <w:r w:rsidRPr="004C50F0">
        <w:rPr>
          <w:rFonts w:ascii="Arial" w:hAnsi="Arial" w:cs="Arial"/>
          <w:bCs/>
          <w:color w:val="000000" w:themeColor="text1"/>
          <w:lang w:val="es-ES"/>
        </w:rPr>
        <w:t xml:space="preserve">: </w:t>
      </w:r>
    </w:p>
    <w:p w:rsidR="008B5318" w:rsidRPr="004C50F0" w:rsidRDefault="008B5318" w:rsidP="004C50F0">
      <w:pPr>
        <w:spacing w:after="0"/>
        <w:ind w:left="567"/>
        <w:jc w:val="both"/>
        <w:rPr>
          <w:rFonts w:ascii="Arial" w:hAnsi="Arial" w:cs="Arial"/>
          <w:bCs/>
          <w:color w:val="000000" w:themeColor="text1"/>
          <w:lang w:val="es-ES"/>
        </w:rPr>
      </w:pPr>
      <w:r w:rsidRPr="004C50F0">
        <w:rPr>
          <w:rFonts w:ascii="Arial" w:hAnsi="Arial" w:cs="Arial"/>
          <w:bCs/>
          <w:color w:val="000000" w:themeColor="text1"/>
          <w:u w:val="single"/>
          <w:lang w:val="es-ES"/>
        </w:rPr>
        <w:br/>
      </w:r>
      <w:r w:rsidRPr="004C50F0">
        <w:rPr>
          <w:rFonts w:ascii="Arial" w:hAnsi="Arial" w:cs="Arial"/>
          <w:bCs/>
          <w:color w:val="000000" w:themeColor="text1"/>
          <w:lang w:val="es-ES"/>
        </w:rPr>
        <w:t>“La Corte consideró que “(…) de una lectura sistemática, axiológica y finalista surge el concepto de </w:t>
      </w:r>
      <w:r w:rsidRPr="004C50F0">
        <w:rPr>
          <w:rFonts w:ascii="Arial" w:hAnsi="Arial" w:cs="Arial"/>
          <w:bCs/>
          <w:i/>
          <w:iCs/>
          <w:color w:val="000000" w:themeColor="text1"/>
          <w:u w:val="single"/>
          <w:lang w:val="es-ES"/>
        </w:rPr>
        <w:t>Constitución Ecológica</w:t>
      </w:r>
      <w:r w:rsidRPr="004C50F0">
        <w:rPr>
          <w:rFonts w:ascii="Arial" w:hAnsi="Arial" w:cs="Arial"/>
          <w:bCs/>
          <w:color w:val="000000" w:themeColor="text1"/>
          <w:u w:val="single"/>
          <w:lang w:val="es-ES"/>
        </w:rPr>
        <w:t>,</w:t>
      </w:r>
      <w:r w:rsidRPr="004C50F0">
        <w:rPr>
          <w:rFonts w:ascii="Arial" w:hAnsi="Arial" w:cs="Arial"/>
          <w:bCs/>
          <w:color w:val="000000" w:themeColor="text1"/>
          <w:lang w:val="es-ES"/>
        </w:rPr>
        <w:t> conformado por las siguientes 34 disposiciones:  ||  </w:t>
      </w:r>
      <w:r w:rsidRPr="004C50F0">
        <w:rPr>
          <w:rFonts w:ascii="Arial" w:hAnsi="Arial" w:cs="Arial"/>
          <w:bCs/>
          <w:i/>
          <w:iCs/>
          <w:color w:val="000000" w:themeColor="text1"/>
          <w:lang w:val="es-ES"/>
        </w:rPr>
        <w:t>Preámbulo </w:t>
      </w:r>
      <w:r w:rsidRPr="004C50F0">
        <w:rPr>
          <w:rFonts w:ascii="Arial" w:hAnsi="Arial" w:cs="Arial"/>
          <w:bCs/>
          <w:color w:val="000000" w:themeColor="text1"/>
          <w:lang w:val="es-ES"/>
        </w:rPr>
        <w:t>(vida), 2º (fines esenciales del Estado: proteger la vida), 8º(obligación de proteger las riquezas culturales y naturales de la Nación), 11 (inviolabilidad del derecho a la vida), 44 (derechos fundamentales de los niños), 49</w:t>
      </w:r>
      <w:r w:rsidR="00E14B47" w:rsidRPr="004C50F0">
        <w:rPr>
          <w:rFonts w:ascii="Arial" w:hAnsi="Arial" w:cs="Arial"/>
          <w:bCs/>
          <w:color w:val="000000" w:themeColor="text1"/>
          <w:lang w:val="es-ES"/>
        </w:rPr>
        <w:t xml:space="preserve"> </w:t>
      </w:r>
      <w:r w:rsidRPr="004C50F0">
        <w:rPr>
          <w:rFonts w:ascii="Arial" w:hAnsi="Arial" w:cs="Arial"/>
          <w:bCs/>
          <w:color w:val="000000" w:themeColor="text1"/>
          <w:lang w:val="es-ES"/>
        </w:rPr>
        <w:t xml:space="preserve">(atención de la salud y del saneamiento ambiental), 58 (función ecológica de la propiedad), 66 (créditos agropecuarios por calamidad ambiental), 67 (la educación para la protección del ambiente), 78 (regulación de la producción y comercialización de bienes y servicios), 79 (derecho a un ambiente sano y participación en las decisiones ambientales), 80 (planificación del manejo y aprovechamiento de los recursos naturales), 81 (prohibición de armas químicas, biológicas y nucleares), 82 (deber de proteger los recursos culturales y naturales del país), 215 (emergencia por perturbación o amenaza del orden ecológico), 226 (internacionalización de las relaciones ecológicas, 268-7 (fiscalización de los recursos naturales y del ambiente), 277-4 (defensa del ambiente como función del Procurador), 282-5 (el Defensor del Pueblo y las acciones populares como mecanismo de protección del ambiente), 289 (programas de </w:t>
      </w:r>
      <w:r w:rsidRPr="004C50F0">
        <w:rPr>
          <w:rFonts w:ascii="Arial" w:hAnsi="Arial" w:cs="Arial"/>
          <w:bCs/>
          <w:color w:val="000000" w:themeColor="text1"/>
          <w:lang w:val="es-ES"/>
        </w:rPr>
        <w:lastRenderedPageBreak/>
        <w:t>cooperación e integración en zonas fronterizas para la preservación del ambiente), 300-2 (Asambleas Departamentales y medio ambiente), 301 (gestión administrativa y fiscal de los departamentos atendiendo a recursos naturales y a circunstancias ecológicas), 310 (control de densidad en San Andrés y Providencia con el fin de preservar el ambiente y los recursos naturales), 313-9 (Concejos Municipales y patrimonio ecológico), 317 y 294 (contribución de valorización para conservación del ambiente y los recursos naturales), 330-5 (Concejos de los territorios indígenas y preservación de los recursos naturales), 331 (Corporación del Río Grande de la Magdalena y preservación del ambiente), 332 (dominio del Estado sobre el subsuelo y los recursos naturales no renovables), 333 (limitaciones a la libertad económica por razones del medio ambiente), 334 (intervención estatal para la preservación de los recursos naturales y de un ambiente sano), 339 (política ambiental en el plan nacional de desarrollo), 340 (representación de los sectores ecológicos en el Consejo Nacional de Planeación), 366 (solución de necesidades del saneamiento ambiental y de agua potable como finalidad del Estado).”</w:t>
      </w:r>
    </w:p>
    <w:p w:rsidR="008B5318" w:rsidRPr="004C50F0" w:rsidRDefault="008B5318" w:rsidP="004C50F0">
      <w:pPr>
        <w:spacing w:after="0"/>
        <w:ind w:left="567"/>
        <w:jc w:val="both"/>
        <w:rPr>
          <w:rFonts w:ascii="Arial" w:hAnsi="Arial" w:cs="Arial"/>
          <w:bCs/>
          <w:color w:val="000000" w:themeColor="text1"/>
          <w:lang w:val="es-ES"/>
        </w:rPr>
      </w:pPr>
    </w:p>
    <w:p w:rsidR="001A6528" w:rsidRPr="004C50F0" w:rsidRDefault="001A6528" w:rsidP="004C50F0">
      <w:pPr>
        <w:spacing w:after="0"/>
        <w:jc w:val="both"/>
        <w:rPr>
          <w:rFonts w:ascii="Arial" w:hAnsi="Arial" w:cs="Arial"/>
          <w:color w:val="000000" w:themeColor="text1"/>
        </w:rPr>
      </w:pPr>
      <w:r w:rsidRPr="004C50F0">
        <w:rPr>
          <w:rFonts w:ascii="Arial" w:hAnsi="Arial" w:cs="Arial"/>
          <w:b/>
          <w:color w:val="000000" w:themeColor="text1"/>
        </w:rPr>
        <w:t>Intervención ciudadana</w:t>
      </w:r>
    </w:p>
    <w:p w:rsidR="001A6528" w:rsidRPr="004C50F0" w:rsidRDefault="001A6528" w:rsidP="004C50F0">
      <w:pPr>
        <w:spacing w:after="0"/>
        <w:jc w:val="both"/>
        <w:rPr>
          <w:rFonts w:ascii="Arial" w:hAnsi="Arial" w:cs="Arial"/>
          <w:color w:val="000000" w:themeColor="text1"/>
        </w:rPr>
      </w:pPr>
    </w:p>
    <w:p w:rsidR="008B5318" w:rsidRPr="004C50F0" w:rsidRDefault="001A6528" w:rsidP="004C50F0">
      <w:pPr>
        <w:spacing w:after="0"/>
        <w:jc w:val="both"/>
        <w:rPr>
          <w:rFonts w:ascii="Arial" w:hAnsi="Arial" w:cs="Arial"/>
          <w:color w:val="000000" w:themeColor="text1"/>
        </w:rPr>
      </w:pPr>
      <w:r w:rsidRPr="004C50F0">
        <w:rPr>
          <w:rFonts w:ascii="Arial" w:hAnsi="Arial" w:cs="Arial"/>
          <w:color w:val="000000" w:themeColor="text1"/>
        </w:rPr>
        <w:t>Por otra parte, debido a los avances tecnológicos y al apogeo de las TIC, recientemente centros universitarios, ministerios de transporte y personas naturales han desarrollado iniciativas de participación ciudadana para reportar accidentes de carretera. Los datos obtenidos son utilizados como base de un sistema de georreferenciación, para conocer los puntos críticos donde se presenta mayor tasa de accidentalidad.</w:t>
      </w:r>
    </w:p>
    <w:p w:rsidR="001A6528" w:rsidRPr="004C50F0" w:rsidRDefault="001A6528" w:rsidP="004C50F0">
      <w:pPr>
        <w:spacing w:after="0"/>
        <w:jc w:val="both"/>
        <w:rPr>
          <w:rFonts w:ascii="Arial" w:hAnsi="Arial" w:cs="Arial"/>
          <w:b/>
          <w:bCs/>
          <w:color w:val="000000" w:themeColor="text1"/>
          <w:lang w:val="es-ES"/>
        </w:rPr>
      </w:pPr>
    </w:p>
    <w:p w:rsidR="001A6528" w:rsidRPr="004C50F0" w:rsidRDefault="001A652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 xml:space="preserve">Desde hace tres años funciona en Colombia la Red Colombiana de Fauna Atropellada Recosfa, esta es una iniciativa en conjunto con el Instituto Tecnológico de Medellín – ITM que se presentó en el marco del VI congreso Colombiano de Zoología (Fallad et al.,2015). </w:t>
      </w:r>
    </w:p>
    <w:p w:rsidR="001A6528" w:rsidRPr="004C50F0" w:rsidRDefault="001A6528" w:rsidP="004C50F0">
      <w:pPr>
        <w:spacing w:after="0"/>
        <w:jc w:val="both"/>
        <w:rPr>
          <w:rFonts w:ascii="Arial" w:hAnsi="Arial" w:cs="Arial"/>
          <w:bCs/>
          <w:color w:val="000000" w:themeColor="text1"/>
          <w:lang w:val="es-ES"/>
        </w:rPr>
      </w:pPr>
    </w:p>
    <w:p w:rsidR="001A6528" w:rsidRPr="004C50F0" w:rsidRDefault="001A6528" w:rsidP="004C50F0">
      <w:pPr>
        <w:spacing w:after="0"/>
        <w:jc w:val="both"/>
        <w:rPr>
          <w:rFonts w:ascii="Arial" w:hAnsi="Arial" w:cs="Arial"/>
          <w:bCs/>
          <w:color w:val="000000" w:themeColor="text1"/>
          <w:lang w:val="es-ES"/>
        </w:rPr>
      </w:pPr>
      <w:r w:rsidRPr="004C50F0">
        <w:rPr>
          <w:rFonts w:ascii="Arial" w:hAnsi="Arial" w:cs="Arial"/>
          <w:bCs/>
          <w:color w:val="000000" w:themeColor="text1"/>
          <w:lang w:val="es-ES"/>
        </w:rPr>
        <w:t>Recosfa es un instrumento de participación ciudadana cuyo fin es reunir información de mortalidad de animales vertebrados a lo largo de la red vial nacional a través de una aplicación móvil en Android; así mismo, se cuenta con una página web y en Facebook para que todos los interesados compartan información y se alimente una base</w:t>
      </w:r>
      <w:r w:rsidR="00E14B47" w:rsidRPr="004C50F0">
        <w:rPr>
          <w:rFonts w:ascii="Arial" w:hAnsi="Arial" w:cs="Arial"/>
          <w:bCs/>
          <w:color w:val="000000" w:themeColor="text1"/>
          <w:lang w:val="es-ES"/>
        </w:rPr>
        <w:t xml:space="preserve"> </w:t>
      </w:r>
      <w:r w:rsidRPr="004C50F0">
        <w:rPr>
          <w:rFonts w:ascii="Arial" w:hAnsi="Arial" w:cs="Arial"/>
          <w:bCs/>
          <w:color w:val="000000" w:themeColor="text1"/>
          <w:lang w:val="es-ES"/>
        </w:rPr>
        <w:t>de datos que sirva como soporte para ahondar en esta problemática (Recosfa, 2017).</w:t>
      </w:r>
    </w:p>
    <w:p w:rsidR="008B5318" w:rsidRPr="004C50F0" w:rsidRDefault="008B5318" w:rsidP="004C50F0">
      <w:pPr>
        <w:spacing w:after="0"/>
        <w:jc w:val="both"/>
        <w:rPr>
          <w:rFonts w:ascii="Arial" w:hAnsi="Arial" w:cs="Arial"/>
          <w:b/>
          <w:bCs/>
          <w:color w:val="000000" w:themeColor="text1"/>
          <w:lang w:val="es-ES"/>
        </w:rPr>
      </w:pPr>
    </w:p>
    <w:p w:rsidR="00715130" w:rsidRPr="004C50F0" w:rsidRDefault="00715130" w:rsidP="004C50F0">
      <w:pPr>
        <w:pStyle w:val="Sinespaciado"/>
        <w:spacing w:line="276" w:lineRule="auto"/>
        <w:jc w:val="both"/>
        <w:rPr>
          <w:rFonts w:ascii="Arial" w:hAnsi="Arial" w:cs="Arial"/>
          <w:bCs/>
          <w:color w:val="000000" w:themeColor="text1"/>
          <w:lang w:val="es-ES"/>
        </w:rPr>
      </w:pPr>
      <w:r w:rsidRPr="004C50F0">
        <w:rPr>
          <w:rFonts w:ascii="Arial" w:hAnsi="Arial" w:cs="Arial"/>
          <w:bCs/>
          <w:color w:val="000000" w:themeColor="text1"/>
          <w:lang w:val="es-ES"/>
        </w:rPr>
        <w:t xml:space="preserve">De igual manera consideran los autores que, “de ser aprobada la iniciativa propuesta se estaría cumpliendo con aquel deber dictado por la Constitución Ecológica de garantizar la integralidad de los animales como seres sintientes. </w:t>
      </w:r>
    </w:p>
    <w:p w:rsidR="00715130" w:rsidRPr="004C50F0" w:rsidRDefault="00715130" w:rsidP="004C50F0">
      <w:pPr>
        <w:pStyle w:val="Sinespaciado"/>
        <w:spacing w:line="276" w:lineRule="auto"/>
        <w:rPr>
          <w:rFonts w:ascii="Arial" w:hAnsi="Arial" w:cs="Arial"/>
          <w:bCs/>
          <w:color w:val="000000" w:themeColor="text1"/>
          <w:lang w:val="es-ES"/>
        </w:rPr>
      </w:pPr>
    </w:p>
    <w:p w:rsidR="00715130" w:rsidRPr="004C50F0" w:rsidRDefault="00715130" w:rsidP="004C50F0">
      <w:pPr>
        <w:pStyle w:val="Sinespaciado"/>
        <w:spacing w:line="276" w:lineRule="auto"/>
        <w:rPr>
          <w:rFonts w:ascii="Arial" w:hAnsi="Arial" w:cs="Arial"/>
          <w:bCs/>
          <w:color w:val="000000" w:themeColor="text1"/>
          <w:lang w:val="es-ES"/>
        </w:rPr>
      </w:pPr>
      <w:r w:rsidRPr="004C50F0">
        <w:rPr>
          <w:rFonts w:ascii="Arial" w:hAnsi="Arial" w:cs="Arial"/>
          <w:bCs/>
          <w:color w:val="000000" w:themeColor="text1"/>
          <w:lang w:val="es-ES"/>
        </w:rPr>
        <w:lastRenderedPageBreak/>
        <w:t>La salud e integridad de los animales y personas que se ven involucrados en accidentes de tránsito se ve gravemente afectada al no existir las regulaciones que se proponen.</w:t>
      </w:r>
    </w:p>
    <w:p w:rsidR="00715130" w:rsidRPr="004C50F0" w:rsidRDefault="00715130" w:rsidP="004C50F0">
      <w:pPr>
        <w:pStyle w:val="Sinespaciado"/>
        <w:spacing w:line="276" w:lineRule="auto"/>
        <w:rPr>
          <w:rFonts w:ascii="Arial" w:hAnsi="Arial" w:cs="Arial"/>
          <w:bCs/>
          <w:color w:val="000000" w:themeColor="text1"/>
          <w:lang w:val="es-ES"/>
        </w:rPr>
      </w:pPr>
    </w:p>
    <w:p w:rsidR="00715130" w:rsidRPr="004C50F0" w:rsidRDefault="00715130" w:rsidP="004C50F0">
      <w:pPr>
        <w:pStyle w:val="Sinespaciado"/>
        <w:spacing w:line="276" w:lineRule="auto"/>
        <w:jc w:val="both"/>
        <w:rPr>
          <w:rFonts w:ascii="Arial" w:hAnsi="Arial" w:cs="Arial"/>
          <w:bCs/>
          <w:color w:val="000000" w:themeColor="text1"/>
          <w:lang w:val="es-ES"/>
        </w:rPr>
      </w:pPr>
      <w:r w:rsidRPr="004C50F0">
        <w:rPr>
          <w:rFonts w:ascii="Arial" w:hAnsi="Arial" w:cs="Arial"/>
          <w:bCs/>
          <w:color w:val="000000" w:themeColor="text1"/>
          <w:lang w:val="es-ES"/>
        </w:rPr>
        <w:t xml:space="preserve"> La propuesta legislativa se encuentra acorde a lo interpretado por la Corte Constitucional, que indica que el concepto de dignidad humana como pilar constitucional a aplicarse a las relaciones del ser humano con los animales se materializa en la protección que debe dar el hombre a estos seres cuando se vean afectados fruto de los actos propios del ser humano, en tal sentido es claro como la conducción de vehículos automotores es un acto propio de las personas, y en desagradables ocasiones los animales se ven afectados por estos actos humanos. </w:t>
      </w:r>
    </w:p>
    <w:p w:rsidR="00715130" w:rsidRPr="004C50F0" w:rsidRDefault="00715130" w:rsidP="004C50F0">
      <w:pPr>
        <w:pStyle w:val="Sinespaciado"/>
        <w:spacing w:line="276" w:lineRule="auto"/>
        <w:rPr>
          <w:rFonts w:ascii="Arial" w:hAnsi="Arial" w:cs="Arial"/>
          <w:bCs/>
          <w:color w:val="000000" w:themeColor="text1"/>
          <w:lang w:val="es-ES"/>
        </w:rPr>
      </w:pPr>
    </w:p>
    <w:p w:rsidR="00715130" w:rsidRPr="004C50F0" w:rsidRDefault="00715130" w:rsidP="004C50F0">
      <w:pPr>
        <w:pStyle w:val="Sinespaciado"/>
        <w:spacing w:line="276" w:lineRule="auto"/>
        <w:jc w:val="both"/>
        <w:rPr>
          <w:rFonts w:ascii="Arial" w:hAnsi="Arial" w:cs="Arial"/>
          <w:bCs/>
          <w:color w:val="000000" w:themeColor="text1"/>
          <w:lang w:val="es-ES"/>
        </w:rPr>
      </w:pPr>
      <w:r w:rsidRPr="004C50F0">
        <w:rPr>
          <w:rFonts w:ascii="Arial" w:hAnsi="Arial" w:cs="Arial"/>
          <w:bCs/>
          <w:color w:val="000000" w:themeColor="text1"/>
          <w:lang w:val="es-ES"/>
        </w:rPr>
        <w:t xml:space="preserve">Para los autores, “además de cumplir con los mandatos dictados por la Constitución Ecológica, garantiza el cumplimiento de los deberes adquiridos por Colombia en virtud del Convenio sobre Diversidad Biológica integrado el ordenamiento jurídico mediante la Ley 165 de 1995, dicho convenio en su artículo 8° literal k) consagra la obligación de crear normas que reglamenten la protección de especies animales, teniendo en cuenta la riqueza en biodiversidad existente en Colombia se presentan a diario accidentes de tránsito donde se ven lesionados gran variedad de especies animales que deben ser protegidas. </w:t>
      </w:r>
    </w:p>
    <w:p w:rsidR="00715130" w:rsidRPr="004C50F0" w:rsidRDefault="00715130" w:rsidP="004C50F0">
      <w:pPr>
        <w:pStyle w:val="Sinespaciado"/>
        <w:spacing w:line="276" w:lineRule="auto"/>
        <w:jc w:val="both"/>
        <w:rPr>
          <w:rFonts w:ascii="Arial" w:hAnsi="Arial" w:cs="Arial"/>
          <w:bCs/>
          <w:color w:val="000000" w:themeColor="text1"/>
          <w:lang w:val="es-ES"/>
        </w:rPr>
      </w:pPr>
    </w:p>
    <w:p w:rsidR="009468C3" w:rsidRPr="009468C3" w:rsidRDefault="009468C3" w:rsidP="004C50F0">
      <w:pPr>
        <w:pStyle w:val="Sinespaciado"/>
        <w:spacing w:line="276" w:lineRule="auto"/>
        <w:jc w:val="both"/>
        <w:rPr>
          <w:rFonts w:ascii="Arial" w:hAnsi="Arial" w:cs="Arial"/>
          <w:b/>
          <w:bCs/>
          <w:color w:val="000000" w:themeColor="text1"/>
          <w:lang w:val="es-ES"/>
        </w:rPr>
      </w:pPr>
      <w:r w:rsidRPr="009468C3">
        <w:rPr>
          <w:rFonts w:ascii="Arial" w:hAnsi="Arial" w:cs="Arial"/>
          <w:b/>
          <w:bCs/>
          <w:color w:val="000000" w:themeColor="text1"/>
          <w:lang w:val="es-ES"/>
        </w:rPr>
        <w:t>BIBLIOGRAFÍA CITADA</w:t>
      </w:r>
    </w:p>
    <w:p w:rsidR="009468C3" w:rsidRPr="00137223" w:rsidRDefault="009468C3" w:rsidP="009468C3">
      <w:pPr>
        <w:ind w:firstLine="708"/>
        <w:rPr>
          <w:rFonts w:ascii="Arial" w:hAnsi="Arial" w:cs="Arial"/>
          <w:color w:val="222222"/>
          <w:sz w:val="24"/>
          <w:szCs w:val="24"/>
          <w:shd w:val="clear" w:color="auto" w:fill="FFFFFF"/>
        </w:rPr>
      </w:pPr>
      <w:r w:rsidRPr="00137223">
        <w:rPr>
          <w:rFonts w:ascii="Arial" w:hAnsi="Arial" w:cs="Arial"/>
          <w:color w:val="222222"/>
          <w:sz w:val="24"/>
          <w:szCs w:val="24"/>
          <w:shd w:val="clear" w:color="auto" w:fill="FFFFFF"/>
        </w:rPr>
        <w:t>Arévalo, C., &amp; Esteban, H. (2014). </w:t>
      </w:r>
      <w:r w:rsidRPr="00137223">
        <w:rPr>
          <w:rFonts w:ascii="Arial" w:hAnsi="Arial" w:cs="Arial"/>
          <w:i/>
          <w:iCs/>
          <w:color w:val="222222"/>
          <w:sz w:val="24"/>
          <w:szCs w:val="24"/>
          <w:shd w:val="clear" w:color="auto" w:fill="FFFFFF"/>
        </w:rPr>
        <w:t>Estado del arte de los problemas de ruteo de vehículos con variables de tipo ambiental</w:t>
      </w:r>
      <w:r w:rsidRPr="00137223">
        <w:rPr>
          <w:rFonts w:ascii="Arial" w:hAnsi="Arial" w:cs="Arial"/>
          <w:color w:val="222222"/>
          <w:sz w:val="24"/>
          <w:szCs w:val="24"/>
          <w:shd w:val="clear" w:color="auto" w:fill="FFFFFF"/>
        </w:rPr>
        <w:t> (Bachelor's thesis).</w:t>
      </w:r>
    </w:p>
    <w:p w:rsidR="009468C3" w:rsidRPr="00137223" w:rsidRDefault="009468C3" w:rsidP="009468C3">
      <w:pPr>
        <w:ind w:firstLine="708"/>
        <w:rPr>
          <w:rFonts w:ascii="Arial" w:hAnsi="Arial" w:cs="Arial"/>
          <w:color w:val="222222"/>
          <w:sz w:val="24"/>
          <w:szCs w:val="24"/>
          <w:shd w:val="clear" w:color="auto" w:fill="FFFFFF"/>
        </w:rPr>
      </w:pPr>
      <w:r w:rsidRPr="00137223">
        <w:rPr>
          <w:rFonts w:ascii="Arial" w:hAnsi="Arial" w:cs="Arial"/>
          <w:color w:val="222222"/>
          <w:sz w:val="24"/>
          <w:szCs w:val="24"/>
          <w:shd w:val="clear" w:color="auto" w:fill="FFFFFF"/>
        </w:rPr>
        <w:t>Arroyave, M. D. P., Gómez, C., Gutiérrez, M. E., Múnera, D. P., Zapata, P. A., Vergara, I. C., ... &amp; Ramos, K. C. (2006). Impactos de las carreteras sobre la fauna silvestre y sus principales medidas de manejo. </w:t>
      </w:r>
      <w:r w:rsidRPr="00137223">
        <w:rPr>
          <w:rFonts w:ascii="Arial" w:hAnsi="Arial" w:cs="Arial"/>
          <w:i/>
          <w:iCs/>
          <w:color w:val="222222"/>
          <w:sz w:val="24"/>
          <w:szCs w:val="24"/>
          <w:shd w:val="clear" w:color="auto" w:fill="FFFFFF"/>
        </w:rPr>
        <w:t>Revista eia</w:t>
      </w:r>
      <w:r w:rsidRPr="00137223">
        <w:rPr>
          <w:rFonts w:ascii="Arial" w:hAnsi="Arial" w:cs="Arial"/>
          <w:color w:val="222222"/>
          <w:sz w:val="24"/>
          <w:szCs w:val="24"/>
          <w:shd w:val="clear" w:color="auto" w:fill="FFFFFF"/>
        </w:rPr>
        <w:t>, (5), 45-57.</w:t>
      </w:r>
    </w:p>
    <w:p w:rsidR="009468C3" w:rsidRPr="00137223" w:rsidRDefault="009468C3" w:rsidP="009468C3">
      <w:pPr>
        <w:ind w:firstLine="708"/>
        <w:rPr>
          <w:rFonts w:ascii="Arial" w:hAnsi="Arial" w:cs="Arial"/>
          <w:color w:val="222222"/>
          <w:sz w:val="24"/>
          <w:szCs w:val="24"/>
          <w:shd w:val="clear" w:color="auto" w:fill="FFFFFF"/>
        </w:rPr>
      </w:pPr>
      <w:r w:rsidRPr="00137223">
        <w:rPr>
          <w:rFonts w:ascii="Arial" w:hAnsi="Arial" w:cs="Arial"/>
          <w:color w:val="222222"/>
          <w:sz w:val="24"/>
          <w:szCs w:val="24"/>
          <w:shd w:val="clear" w:color="auto" w:fill="FFFFFF"/>
        </w:rPr>
        <w:t>Delgado Vélez, C. A. (2014). ADDITIONS TO MAMMALS KILLED BY MOTOR VEHICLES IN VÍA OF EL ESCOBERO, ENVIGADO (ANTIOQUIA), COLOMBIA. </w:t>
      </w:r>
      <w:r w:rsidRPr="00137223">
        <w:rPr>
          <w:rFonts w:ascii="Arial" w:hAnsi="Arial" w:cs="Arial"/>
          <w:i/>
          <w:iCs/>
          <w:color w:val="222222"/>
          <w:sz w:val="24"/>
          <w:szCs w:val="24"/>
          <w:shd w:val="clear" w:color="auto" w:fill="FFFFFF"/>
        </w:rPr>
        <w:t>Revista EIA</w:t>
      </w:r>
      <w:r w:rsidRPr="00137223">
        <w:rPr>
          <w:rFonts w:ascii="Arial" w:hAnsi="Arial" w:cs="Arial"/>
          <w:color w:val="222222"/>
          <w:sz w:val="24"/>
          <w:szCs w:val="24"/>
          <w:shd w:val="clear" w:color="auto" w:fill="FFFFFF"/>
        </w:rPr>
        <w:t>, (22), 147-153.</w:t>
      </w:r>
    </w:p>
    <w:p w:rsidR="009468C3" w:rsidRPr="00137223" w:rsidRDefault="009468C3" w:rsidP="009468C3">
      <w:pPr>
        <w:ind w:firstLine="708"/>
        <w:rPr>
          <w:rFonts w:ascii="Arial" w:hAnsi="Arial" w:cs="Arial"/>
          <w:color w:val="222222"/>
          <w:sz w:val="24"/>
          <w:szCs w:val="24"/>
          <w:shd w:val="clear" w:color="auto" w:fill="FFFFFF"/>
        </w:rPr>
      </w:pPr>
      <w:r w:rsidRPr="00137223">
        <w:rPr>
          <w:rFonts w:ascii="Arial" w:hAnsi="Arial" w:cs="Arial"/>
          <w:color w:val="222222"/>
          <w:sz w:val="24"/>
          <w:szCs w:val="24"/>
          <w:shd w:val="clear" w:color="auto" w:fill="FFFFFF"/>
        </w:rPr>
        <w:t>De Colombia, C. P. (1991). Constitución política de Colombia. </w:t>
      </w:r>
      <w:r w:rsidRPr="00137223">
        <w:rPr>
          <w:rFonts w:ascii="Arial" w:hAnsi="Arial" w:cs="Arial"/>
          <w:i/>
          <w:iCs/>
          <w:color w:val="222222"/>
          <w:sz w:val="24"/>
          <w:szCs w:val="24"/>
          <w:shd w:val="clear" w:color="auto" w:fill="FFFFFF"/>
        </w:rPr>
        <w:t>Bogotá, Colombia: Leyer</w:t>
      </w:r>
      <w:r w:rsidRPr="00137223">
        <w:rPr>
          <w:rFonts w:ascii="Arial" w:hAnsi="Arial" w:cs="Arial"/>
          <w:color w:val="222222"/>
          <w:sz w:val="24"/>
          <w:szCs w:val="24"/>
          <w:shd w:val="clear" w:color="auto" w:fill="FFFFFF"/>
        </w:rPr>
        <w:t>.</w:t>
      </w:r>
    </w:p>
    <w:p w:rsidR="009468C3" w:rsidRPr="00137223" w:rsidRDefault="009468C3" w:rsidP="009468C3">
      <w:pPr>
        <w:rPr>
          <w:rFonts w:ascii="Arial" w:hAnsi="Arial" w:cs="Arial"/>
          <w:color w:val="222222"/>
          <w:sz w:val="24"/>
          <w:szCs w:val="24"/>
          <w:shd w:val="clear" w:color="auto" w:fill="FFFFFF"/>
        </w:rPr>
      </w:pPr>
      <w:r w:rsidRPr="00137223">
        <w:rPr>
          <w:rFonts w:ascii="Arial" w:hAnsi="Arial" w:cs="Arial"/>
          <w:color w:val="222222"/>
          <w:sz w:val="24"/>
          <w:szCs w:val="24"/>
          <w:shd w:val="clear" w:color="auto" w:fill="FFFFFF"/>
        </w:rPr>
        <w:t>Molina, C. (2011). Ecoturismo en Colombia: una respuesta a nuestra invaluable riqueza natural. </w:t>
      </w:r>
      <w:r w:rsidRPr="00137223">
        <w:rPr>
          <w:rFonts w:ascii="Arial" w:hAnsi="Arial" w:cs="Arial"/>
          <w:i/>
          <w:iCs/>
          <w:color w:val="222222"/>
          <w:sz w:val="24"/>
          <w:szCs w:val="24"/>
          <w:shd w:val="clear" w:color="auto" w:fill="FFFFFF"/>
        </w:rPr>
        <w:t>TURyDES. Revista de Investigación y desarrollo local</w:t>
      </w:r>
      <w:r w:rsidRPr="00137223">
        <w:rPr>
          <w:rFonts w:ascii="Arial" w:hAnsi="Arial" w:cs="Arial"/>
          <w:color w:val="222222"/>
          <w:sz w:val="24"/>
          <w:szCs w:val="24"/>
          <w:shd w:val="clear" w:color="auto" w:fill="FFFFFF"/>
        </w:rPr>
        <w:t>, </w:t>
      </w:r>
      <w:r w:rsidRPr="00137223">
        <w:rPr>
          <w:rFonts w:ascii="Arial" w:hAnsi="Arial" w:cs="Arial"/>
          <w:i/>
          <w:iCs/>
          <w:color w:val="222222"/>
          <w:sz w:val="24"/>
          <w:szCs w:val="24"/>
          <w:shd w:val="clear" w:color="auto" w:fill="FFFFFF"/>
        </w:rPr>
        <w:t>4</w:t>
      </w:r>
      <w:r w:rsidRPr="00137223">
        <w:rPr>
          <w:rFonts w:ascii="Arial" w:hAnsi="Arial" w:cs="Arial"/>
          <w:color w:val="222222"/>
          <w:sz w:val="24"/>
          <w:szCs w:val="24"/>
          <w:shd w:val="clear" w:color="auto" w:fill="FFFFFF"/>
        </w:rPr>
        <w:t>(10), 1-6.</w:t>
      </w:r>
    </w:p>
    <w:p w:rsidR="009468C3" w:rsidRPr="00137223" w:rsidRDefault="009468C3" w:rsidP="009468C3">
      <w:pPr>
        <w:spacing w:after="0" w:line="360" w:lineRule="auto"/>
        <w:ind w:firstLine="708"/>
        <w:jc w:val="both"/>
        <w:rPr>
          <w:rFonts w:ascii="Arial" w:hAnsi="Arial" w:cs="Arial"/>
          <w:color w:val="222222"/>
          <w:sz w:val="24"/>
          <w:szCs w:val="24"/>
          <w:shd w:val="clear" w:color="auto" w:fill="FFFFFF"/>
        </w:rPr>
      </w:pPr>
      <w:r w:rsidRPr="00137223">
        <w:rPr>
          <w:rFonts w:ascii="Arial" w:hAnsi="Arial" w:cs="Arial"/>
          <w:color w:val="222222"/>
          <w:sz w:val="24"/>
          <w:szCs w:val="24"/>
          <w:shd w:val="clear" w:color="auto" w:fill="FFFFFF"/>
        </w:rPr>
        <w:lastRenderedPageBreak/>
        <w:t>Monroy, M. C. (2015). Tasa de atropellamiento de fauna silvestre en la vía San Onofre–María la baja, Caribe Colombiano. </w:t>
      </w:r>
      <w:r w:rsidRPr="00137223">
        <w:rPr>
          <w:rFonts w:ascii="Arial" w:hAnsi="Arial" w:cs="Arial"/>
          <w:i/>
          <w:iCs/>
          <w:color w:val="222222"/>
          <w:sz w:val="24"/>
          <w:szCs w:val="24"/>
          <w:shd w:val="clear" w:color="auto" w:fill="FFFFFF"/>
        </w:rPr>
        <w:t>Revista de la Asociación Colombiana de Ciencias Biológicas</w:t>
      </w:r>
      <w:r w:rsidRPr="00137223">
        <w:rPr>
          <w:rFonts w:ascii="Arial" w:hAnsi="Arial" w:cs="Arial"/>
          <w:color w:val="222222"/>
          <w:sz w:val="24"/>
          <w:szCs w:val="24"/>
          <w:shd w:val="clear" w:color="auto" w:fill="FFFFFF"/>
        </w:rPr>
        <w:t>, </w:t>
      </w:r>
      <w:r w:rsidRPr="00137223">
        <w:rPr>
          <w:rFonts w:ascii="Arial" w:hAnsi="Arial" w:cs="Arial"/>
          <w:i/>
          <w:iCs/>
          <w:color w:val="222222"/>
          <w:sz w:val="24"/>
          <w:szCs w:val="24"/>
          <w:shd w:val="clear" w:color="auto" w:fill="FFFFFF"/>
        </w:rPr>
        <w:t>1</w:t>
      </w:r>
      <w:r w:rsidRPr="00137223">
        <w:rPr>
          <w:rFonts w:ascii="Arial" w:hAnsi="Arial" w:cs="Arial"/>
          <w:color w:val="222222"/>
          <w:sz w:val="24"/>
          <w:szCs w:val="24"/>
          <w:shd w:val="clear" w:color="auto" w:fill="FFFFFF"/>
        </w:rPr>
        <w:t>(27).</w:t>
      </w:r>
    </w:p>
    <w:p w:rsidR="009468C3" w:rsidRPr="00137223" w:rsidRDefault="009468C3" w:rsidP="009468C3">
      <w:pPr>
        <w:spacing w:after="0" w:line="360" w:lineRule="auto"/>
        <w:ind w:firstLine="708"/>
        <w:jc w:val="both"/>
        <w:rPr>
          <w:rFonts w:ascii="Arial" w:eastAsiaTheme="minorEastAsia" w:hAnsi="Arial" w:cs="Arial"/>
          <w:sz w:val="24"/>
          <w:szCs w:val="24"/>
          <w:lang w:eastAsia="es-ES"/>
        </w:rPr>
      </w:pPr>
      <w:r w:rsidRPr="00137223">
        <w:rPr>
          <w:rFonts w:ascii="Arial" w:hAnsi="Arial" w:cs="Arial"/>
          <w:color w:val="222222"/>
          <w:sz w:val="24"/>
          <w:szCs w:val="24"/>
          <w:shd w:val="clear" w:color="auto" w:fill="FFFFFF"/>
        </w:rPr>
        <w:t>Montenegro Montero, H. M. (2018). </w:t>
      </w:r>
      <w:r w:rsidRPr="00137223">
        <w:rPr>
          <w:rFonts w:ascii="Arial" w:hAnsi="Arial" w:cs="Arial"/>
          <w:i/>
          <w:iCs/>
          <w:color w:val="222222"/>
          <w:sz w:val="24"/>
          <w:szCs w:val="24"/>
          <w:shd w:val="clear" w:color="auto" w:fill="FFFFFF"/>
        </w:rPr>
        <w:t>Fauna silvestre atropellada en la vía Mamatoco–Minca, Santa Marta, Caribe colombiano</w:t>
      </w:r>
      <w:r w:rsidRPr="00137223">
        <w:rPr>
          <w:rFonts w:ascii="Arial" w:hAnsi="Arial" w:cs="Arial"/>
          <w:color w:val="222222"/>
          <w:sz w:val="24"/>
          <w:szCs w:val="24"/>
          <w:shd w:val="clear" w:color="auto" w:fill="FFFFFF"/>
        </w:rPr>
        <w:t> (Doctoral dissertation, Universidad del Magdalena).</w:t>
      </w:r>
    </w:p>
    <w:p w:rsidR="009468C3" w:rsidRPr="00137223" w:rsidRDefault="009468C3" w:rsidP="009468C3">
      <w:pPr>
        <w:spacing w:after="0" w:line="360" w:lineRule="auto"/>
        <w:jc w:val="both"/>
        <w:rPr>
          <w:rFonts w:ascii="Arial" w:eastAsiaTheme="minorEastAsia" w:hAnsi="Arial" w:cs="Arial"/>
          <w:sz w:val="24"/>
          <w:szCs w:val="24"/>
          <w:lang w:eastAsia="es-ES"/>
        </w:rPr>
      </w:pPr>
    </w:p>
    <w:p w:rsidR="009468C3" w:rsidRPr="00137223" w:rsidRDefault="009468C3" w:rsidP="009468C3">
      <w:pPr>
        <w:spacing w:after="0" w:line="360" w:lineRule="auto"/>
        <w:ind w:firstLine="708"/>
        <w:jc w:val="both"/>
        <w:rPr>
          <w:rFonts w:ascii="Arial" w:hAnsi="Arial" w:cs="Arial"/>
          <w:color w:val="222222"/>
          <w:sz w:val="24"/>
          <w:szCs w:val="24"/>
          <w:shd w:val="clear" w:color="auto" w:fill="FFFFFF"/>
        </w:rPr>
      </w:pPr>
      <w:r w:rsidRPr="00137223">
        <w:rPr>
          <w:rFonts w:ascii="Arial" w:hAnsi="Arial" w:cs="Arial"/>
          <w:color w:val="222222"/>
          <w:sz w:val="24"/>
          <w:szCs w:val="24"/>
          <w:shd w:val="clear" w:color="auto" w:fill="FFFFFF"/>
        </w:rPr>
        <w:t>Morantes Hernández, P. J. Caracterización de las iniciativas encaminadas a reducir la mortalidad de fauna silvestre en carretera: panorama Colombia.</w:t>
      </w:r>
    </w:p>
    <w:p w:rsidR="009468C3" w:rsidRPr="00137223" w:rsidRDefault="009468C3" w:rsidP="009468C3">
      <w:pPr>
        <w:spacing w:after="0" w:line="360" w:lineRule="auto"/>
        <w:jc w:val="both"/>
        <w:rPr>
          <w:rFonts w:ascii="Arial" w:eastAsiaTheme="minorEastAsia" w:hAnsi="Arial" w:cs="Arial"/>
          <w:sz w:val="24"/>
          <w:szCs w:val="24"/>
          <w:lang w:eastAsia="es-ES"/>
        </w:rPr>
      </w:pPr>
    </w:p>
    <w:p w:rsidR="009468C3" w:rsidRPr="00137223" w:rsidRDefault="009468C3" w:rsidP="009468C3">
      <w:pPr>
        <w:spacing w:after="0" w:line="360" w:lineRule="auto"/>
        <w:ind w:firstLine="708"/>
        <w:jc w:val="both"/>
        <w:rPr>
          <w:rFonts w:ascii="Arial" w:hAnsi="Arial" w:cs="Arial"/>
          <w:sz w:val="24"/>
          <w:szCs w:val="24"/>
          <w:shd w:val="clear" w:color="auto" w:fill="FFFFFF"/>
        </w:rPr>
      </w:pPr>
      <w:r w:rsidRPr="00137223">
        <w:rPr>
          <w:rFonts w:ascii="Arial" w:hAnsi="Arial" w:cs="Arial"/>
          <w:sz w:val="24"/>
          <w:szCs w:val="24"/>
          <w:shd w:val="clear" w:color="auto" w:fill="FFFFFF"/>
        </w:rPr>
        <w:t>Rincón Alarcón, D. P., &amp; Parra, V. J. (2017). Guia General para el Manejo de Fauna Atropellada en Vías en Concesión (Tramo 2 Autopista Bogotá-Villeta).</w:t>
      </w:r>
    </w:p>
    <w:p w:rsidR="009468C3" w:rsidRPr="00137223" w:rsidRDefault="009468C3" w:rsidP="009468C3">
      <w:pPr>
        <w:spacing w:after="0" w:line="360" w:lineRule="auto"/>
        <w:ind w:firstLine="708"/>
        <w:jc w:val="both"/>
        <w:rPr>
          <w:rFonts w:ascii="Arial" w:hAnsi="Arial" w:cs="Arial"/>
          <w:sz w:val="24"/>
          <w:szCs w:val="24"/>
          <w:shd w:val="clear" w:color="auto" w:fill="FFFFFF"/>
        </w:rPr>
      </w:pPr>
    </w:p>
    <w:p w:rsidR="009468C3" w:rsidRPr="00137223" w:rsidRDefault="009468C3" w:rsidP="009468C3">
      <w:pPr>
        <w:spacing w:after="0" w:line="360" w:lineRule="auto"/>
        <w:ind w:firstLine="708"/>
        <w:jc w:val="both"/>
        <w:rPr>
          <w:rFonts w:ascii="Arial" w:hAnsi="Arial" w:cs="Arial"/>
          <w:color w:val="222222"/>
          <w:sz w:val="24"/>
          <w:szCs w:val="24"/>
          <w:shd w:val="clear" w:color="auto" w:fill="FFFFFF"/>
        </w:rPr>
      </w:pPr>
      <w:r w:rsidRPr="00137223">
        <w:rPr>
          <w:rFonts w:ascii="Arial" w:hAnsi="Arial" w:cs="Arial"/>
          <w:color w:val="222222"/>
          <w:sz w:val="24"/>
          <w:szCs w:val="24"/>
          <w:shd w:val="clear" w:color="auto" w:fill="FFFFFF"/>
        </w:rPr>
        <w:t>Román, L., &amp; Israel, J. (2018). Propuestas de criterios jurídicos específicos para la determinación de la existencia del daño en los delitos ambientales.</w:t>
      </w:r>
    </w:p>
    <w:p w:rsidR="009468C3" w:rsidRPr="00137223" w:rsidRDefault="009468C3" w:rsidP="009468C3">
      <w:pPr>
        <w:spacing w:after="0" w:line="360" w:lineRule="auto"/>
        <w:ind w:firstLine="708"/>
        <w:jc w:val="both"/>
        <w:rPr>
          <w:rFonts w:ascii="Arial" w:hAnsi="Arial" w:cs="Arial"/>
          <w:sz w:val="24"/>
          <w:szCs w:val="24"/>
          <w:shd w:val="clear" w:color="auto" w:fill="FFFFFF"/>
        </w:rPr>
      </w:pPr>
      <w:r w:rsidRPr="00137223">
        <w:rPr>
          <w:rFonts w:ascii="Arial" w:hAnsi="Arial" w:cs="Arial"/>
          <w:color w:val="222222"/>
          <w:sz w:val="24"/>
          <w:szCs w:val="24"/>
          <w:shd w:val="clear" w:color="auto" w:fill="FFFFFF"/>
        </w:rPr>
        <w:t>Vélez, C. A. D. (2014). Adiciones al atropellamiento vehicular de mamíferos en la vía de El Escobero, Envigado (Antioquia), Colombia. </w:t>
      </w:r>
      <w:r w:rsidRPr="00137223">
        <w:rPr>
          <w:rFonts w:ascii="Arial" w:hAnsi="Arial" w:cs="Arial"/>
          <w:i/>
          <w:iCs/>
          <w:color w:val="222222"/>
          <w:sz w:val="24"/>
          <w:szCs w:val="24"/>
          <w:shd w:val="clear" w:color="auto" w:fill="FFFFFF"/>
        </w:rPr>
        <w:t>Revista EIA</w:t>
      </w:r>
      <w:r w:rsidRPr="00137223">
        <w:rPr>
          <w:rFonts w:ascii="Arial" w:hAnsi="Arial" w:cs="Arial"/>
          <w:color w:val="222222"/>
          <w:sz w:val="24"/>
          <w:szCs w:val="24"/>
          <w:shd w:val="clear" w:color="auto" w:fill="FFFFFF"/>
        </w:rPr>
        <w:t>, </w:t>
      </w:r>
      <w:r w:rsidRPr="00137223">
        <w:rPr>
          <w:rFonts w:ascii="Arial" w:hAnsi="Arial" w:cs="Arial"/>
          <w:i/>
          <w:iCs/>
          <w:color w:val="222222"/>
          <w:sz w:val="24"/>
          <w:szCs w:val="24"/>
          <w:shd w:val="clear" w:color="auto" w:fill="FFFFFF"/>
        </w:rPr>
        <w:t>11</w:t>
      </w:r>
      <w:r w:rsidRPr="00137223">
        <w:rPr>
          <w:rFonts w:ascii="Arial" w:hAnsi="Arial" w:cs="Arial"/>
          <w:color w:val="222222"/>
          <w:sz w:val="24"/>
          <w:szCs w:val="24"/>
          <w:shd w:val="clear" w:color="auto" w:fill="FFFFFF"/>
        </w:rPr>
        <w:t>(22), 147-153.</w:t>
      </w:r>
    </w:p>
    <w:p w:rsidR="009468C3" w:rsidRPr="00137223" w:rsidRDefault="009468C3" w:rsidP="009468C3">
      <w:pPr>
        <w:spacing w:after="0" w:line="360" w:lineRule="auto"/>
        <w:jc w:val="both"/>
        <w:rPr>
          <w:rFonts w:ascii="Arial" w:hAnsi="Arial" w:cs="Arial"/>
          <w:sz w:val="24"/>
          <w:szCs w:val="24"/>
          <w:shd w:val="clear" w:color="auto" w:fill="FFFFFF"/>
        </w:rPr>
      </w:pPr>
    </w:p>
    <w:p w:rsidR="009468C3" w:rsidRPr="00137223" w:rsidRDefault="009468C3" w:rsidP="009468C3">
      <w:pPr>
        <w:spacing w:after="0" w:line="360" w:lineRule="auto"/>
        <w:ind w:firstLine="708"/>
        <w:jc w:val="both"/>
        <w:rPr>
          <w:rFonts w:ascii="Arial" w:hAnsi="Arial" w:cs="Arial"/>
          <w:sz w:val="24"/>
          <w:szCs w:val="24"/>
          <w:shd w:val="clear" w:color="auto" w:fill="FFFFFF"/>
        </w:rPr>
      </w:pPr>
      <w:r w:rsidRPr="00137223">
        <w:rPr>
          <w:rFonts w:ascii="Arial" w:hAnsi="Arial" w:cs="Arial"/>
          <w:sz w:val="24"/>
          <w:szCs w:val="24"/>
          <w:shd w:val="clear" w:color="auto" w:fill="FFFFFF"/>
        </w:rPr>
        <w:t>Vélez, C. A. D. (2014). Adiciones al atropellamiento vehicular de mamíferos en la vía de El Escobero, Envigado (Antioquia), Colombia. </w:t>
      </w:r>
      <w:r w:rsidRPr="00137223">
        <w:rPr>
          <w:rFonts w:ascii="Arial" w:hAnsi="Arial" w:cs="Arial"/>
          <w:i/>
          <w:iCs/>
          <w:sz w:val="24"/>
          <w:szCs w:val="24"/>
          <w:shd w:val="clear" w:color="auto" w:fill="FFFFFF"/>
        </w:rPr>
        <w:t>Revista EIA</w:t>
      </w:r>
      <w:r w:rsidRPr="00137223">
        <w:rPr>
          <w:rFonts w:ascii="Arial" w:hAnsi="Arial" w:cs="Arial"/>
          <w:sz w:val="24"/>
          <w:szCs w:val="24"/>
          <w:shd w:val="clear" w:color="auto" w:fill="FFFFFF"/>
        </w:rPr>
        <w:t>, </w:t>
      </w:r>
      <w:r w:rsidRPr="00137223">
        <w:rPr>
          <w:rFonts w:ascii="Arial" w:hAnsi="Arial" w:cs="Arial"/>
          <w:i/>
          <w:iCs/>
          <w:sz w:val="24"/>
          <w:szCs w:val="24"/>
          <w:shd w:val="clear" w:color="auto" w:fill="FFFFFF"/>
        </w:rPr>
        <w:t>11</w:t>
      </w:r>
      <w:r w:rsidRPr="00137223">
        <w:rPr>
          <w:rFonts w:ascii="Arial" w:hAnsi="Arial" w:cs="Arial"/>
          <w:sz w:val="24"/>
          <w:szCs w:val="24"/>
          <w:shd w:val="clear" w:color="auto" w:fill="FFFFFF"/>
        </w:rPr>
        <w:t>(22), 147-153.</w:t>
      </w:r>
    </w:p>
    <w:p w:rsidR="009468C3" w:rsidRPr="00137223" w:rsidRDefault="009468C3" w:rsidP="009468C3">
      <w:pPr>
        <w:rPr>
          <w:rFonts w:ascii="Arial" w:hAnsi="Arial" w:cs="Arial"/>
          <w:color w:val="222222"/>
          <w:sz w:val="24"/>
          <w:szCs w:val="24"/>
          <w:shd w:val="clear" w:color="auto" w:fill="FFFFFF"/>
        </w:rPr>
      </w:pPr>
    </w:p>
    <w:p w:rsidR="009468C3" w:rsidRPr="00137223" w:rsidRDefault="009468C3" w:rsidP="009468C3">
      <w:pPr>
        <w:rPr>
          <w:rFonts w:ascii="Arial" w:hAnsi="Arial" w:cs="Arial"/>
          <w:color w:val="222222"/>
          <w:sz w:val="24"/>
          <w:szCs w:val="24"/>
          <w:shd w:val="clear" w:color="auto" w:fill="FFFFFF"/>
        </w:rPr>
      </w:pPr>
    </w:p>
    <w:p w:rsidR="009468C3" w:rsidRPr="00137223" w:rsidRDefault="009468C3" w:rsidP="009468C3">
      <w:pPr>
        <w:rPr>
          <w:sz w:val="24"/>
          <w:szCs w:val="24"/>
        </w:rPr>
      </w:pPr>
    </w:p>
    <w:p w:rsidR="00715130" w:rsidRPr="004C50F0" w:rsidRDefault="00715130" w:rsidP="004C50F0">
      <w:pPr>
        <w:pStyle w:val="Sinespaciado"/>
        <w:spacing w:line="276" w:lineRule="auto"/>
        <w:jc w:val="both"/>
        <w:rPr>
          <w:rFonts w:ascii="Arial" w:hAnsi="Arial" w:cs="Arial"/>
          <w:bCs/>
          <w:color w:val="000000" w:themeColor="text1"/>
          <w:lang w:val="es-ES"/>
        </w:rPr>
      </w:pPr>
    </w:p>
    <w:p w:rsidR="00715130" w:rsidRPr="004C50F0" w:rsidRDefault="00715130" w:rsidP="004C50F0">
      <w:pPr>
        <w:pStyle w:val="Sinespaciado"/>
        <w:spacing w:line="276" w:lineRule="auto"/>
        <w:jc w:val="both"/>
        <w:rPr>
          <w:rFonts w:ascii="Arial" w:hAnsi="Arial" w:cs="Arial"/>
          <w:bCs/>
          <w:color w:val="000000" w:themeColor="text1"/>
          <w:lang w:val="es-ES"/>
        </w:rPr>
      </w:pPr>
    </w:p>
    <w:p w:rsidR="00715130" w:rsidRPr="004C50F0" w:rsidRDefault="00715130" w:rsidP="004C50F0">
      <w:pPr>
        <w:pStyle w:val="Sinespaciado"/>
        <w:spacing w:line="276" w:lineRule="auto"/>
        <w:jc w:val="both"/>
        <w:rPr>
          <w:rFonts w:ascii="Arial" w:hAnsi="Arial" w:cs="Arial"/>
          <w:bCs/>
          <w:color w:val="000000" w:themeColor="text1"/>
          <w:lang w:val="es-ES"/>
        </w:rPr>
      </w:pPr>
    </w:p>
    <w:p w:rsidR="00894162" w:rsidRPr="004C50F0" w:rsidRDefault="00894162" w:rsidP="004C50F0">
      <w:pPr>
        <w:pStyle w:val="Sinespaciado"/>
        <w:spacing w:line="276" w:lineRule="auto"/>
        <w:rPr>
          <w:rFonts w:ascii="Arial" w:hAnsi="Arial" w:cs="Arial"/>
          <w:color w:val="000000" w:themeColor="text1"/>
          <w:lang w:val="es-ES"/>
        </w:rPr>
      </w:pPr>
      <w:r w:rsidRPr="004C50F0">
        <w:rPr>
          <w:rFonts w:ascii="Arial" w:hAnsi="Arial" w:cs="Arial"/>
          <w:color w:val="000000" w:themeColor="text1"/>
          <w:lang w:val="es-ES"/>
        </w:rPr>
        <w:t>Bajo las consideraciones anteriormente señaladas, respetuosamente</w:t>
      </w:r>
      <w:r w:rsidRPr="004C50F0">
        <w:rPr>
          <w:rFonts w:ascii="Arial" w:hAnsi="Arial" w:cs="Arial"/>
          <w:color w:val="000000" w:themeColor="text1"/>
        </w:rPr>
        <w:t xml:space="preserve"> presentó la</w:t>
      </w:r>
      <w:r w:rsidR="00E14B47" w:rsidRPr="004C50F0">
        <w:rPr>
          <w:rFonts w:ascii="Arial" w:hAnsi="Arial" w:cs="Arial"/>
          <w:color w:val="000000" w:themeColor="text1"/>
        </w:rPr>
        <w:t>s modificaciones propuestas</w:t>
      </w:r>
      <w:r w:rsidR="00715130" w:rsidRPr="004C50F0">
        <w:rPr>
          <w:rFonts w:ascii="Arial" w:hAnsi="Arial" w:cs="Arial"/>
          <w:color w:val="000000" w:themeColor="text1"/>
        </w:rPr>
        <w:t xml:space="preserve"> al título del proyecto y al articulado. </w:t>
      </w:r>
    </w:p>
    <w:p w:rsidR="00894162" w:rsidRPr="004C50F0" w:rsidRDefault="00894162" w:rsidP="004C50F0">
      <w:pPr>
        <w:pStyle w:val="Textoindependiente"/>
        <w:spacing w:after="0" w:line="276" w:lineRule="auto"/>
        <w:jc w:val="both"/>
        <w:rPr>
          <w:rFonts w:ascii="Arial" w:hAnsi="Arial" w:cs="Arial"/>
          <w:color w:val="000000" w:themeColor="text1"/>
          <w:sz w:val="22"/>
          <w:szCs w:val="22"/>
          <w:lang w:val="es-ES"/>
        </w:rPr>
      </w:pPr>
    </w:p>
    <w:tbl>
      <w:tblPr>
        <w:tblStyle w:val="Listaclara-nfasis11"/>
        <w:tblW w:w="9923" w:type="dxa"/>
        <w:tblInd w:w="-577" w:type="dxa"/>
        <w:tblLayout w:type="fixed"/>
        <w:tblLook w:val="04A0" w:firstRow="1" w:lastRow="0" w:firstColumn="1" w:lastColumn="0" w:noHBand="0" w:noVBand="1"/>
      </w:tblPr>
      <w:tblGrid>
        <w:gridCol w:w="5406"/>
        <w:gridCol w:w="4517"/>
      </w:tblGrid>
      <w:tr w:rsidR="00715130" w:rsidRPr="004C50F0" w:rsidTr="00715130">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406" w:type="dxa"/>
            <w:tcBorders>
              <w:right w:val="single" w:sz="4" w:space="0" w:color="auto"/>
            </w:tcBorders>
          </w:tcPr>
          <w:p w:rsidR="0039247A" w:rsidRPr="004C50F0" w:rsidRDefault="0039247A" w:rsidP="004C50F0">
            <w:pPr>
              <w:jc w:val="center"/>
              <w:rPr>
                <w:rFonts w:ascii="Arial" w:hAnsi="Arial" w:cs="Arial"/>
                <w:color w:val="000000" w:themeColor="text1"/>
              </w:rPr>
            </w:pPr>
            <w:r w:rsidRPr="004C50F0">
              <w:rPr>
                <w:rFonts w:ascii="Arial" w:hAnsi="Arial" w:cs="Arial"/>
                <w:color w:val="000000" w:themeColor="text1"/>
              </w:rPr>
              <w:t xml:space="preserve">PROYECTO DE </w:t>
            </w:r>
            <w:r w:rsidR="00B51B98" w:rsidRPr="004C50F0">
              <w:rPr>
                <w:rFonts w:ascii="Arial" w:hAnsi="Arial" w:cs="Arial"/>
                <w:color w:val="000000" w:themeColor="text1"/>
              </w:rPr>
              <w:t>LEY RADICADO</w:t>
            </w:r>
          </w:p>
          <w:p w:rsidR="0039247A" w:rsidRPr="004C50F0" w:rsidRDefault="00715130" w:rsidP="004C50F0">
            <w:pPr>
              <w:jc w:val="center"/>
              <w:rPr>
                <w:rFonts w:ascii="Arial" w:hAnsi="Arial" w:cs="Arial"/>
                <w:color w:val="000000" w:themeColor="text1"/>
              </w:rPr>
            </w:pPr>
            <w:r w:rsidRPr="004C50F0">
              <w:rPr>
                <w:rFonts w:ascii="Arial" w:hAnsi="Arial" w:cs="Arial"/>
                <w:color w:val="000000" w:themeColor="text1"/>
              </w:rPr>
              <w:t>“Por medio de la cual se establecen como estrategia para la preservación, prevención y mitigación de los Ecosistemas y la Biodiversidad en las vías terrestres los Pasos de Fauna y se dictan otras disposiciones”.</w:t>
            </w:r>
          </w:p>
          <w:p w:rsidR="0039247A" w:rsidRPr="004C50F0" w:rsidRDefault="0039247A" w:rsidP="004C50F0">
            <w:pPr>
              <w:jc w:val="center"/>
              <w:rPr>
                <w:rFonts w:ascii="Arial" w:hAnsi="Arial" w:cs="Arial"/>
                <w:color w:val="000000" w:themeColor="text1"/>
              </w:rPr>
            </w:pPr>
          </w:p>
        </w:tc>
        <w:tc>
          <w:tcPr>
            <w:tcW w:w="4517" w:type="dxa"/>
            <w:tcBorders>
              <w:top w:val="single" w:sz="4" w:space="0" w:color="auto"/>
              <w:left w:val="single" w:sz="4" w:space="0" w:color="auto"/>
              <w:bottom w:val="single" w:sz="4" w:space="0" w:color="auto"/>
              <w:right w:val="single" w:sz="4" w:space="0" w:color="auto"/>
            </w:tcBorders>
          </w:tcPr>
          <w:p w:rsidR="0039247A" w:rsidRPr="004C50F0" w:rsidRDefault="00B51B98" w:rsidP="004C50F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4C50F0">
              <w:rPr>
                <w:rFonts w:ascii="Arial" w:hAnsi="Arial" w:cs="Arial"/>
                <w:color w:val="000000" w:themeColor="text1"/>
              </w:rPr>
              <w:t>PROPUESTA CON MODIFICACIONES</w:t>
            </w:r>
          </w:p>
        </w:tc>
      </w:tr>
      <w:tr w:rsidR="00715130" w:rsidRPr="004C50F0" w:rsidTr="0071513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406" w:type="dxa"/>
            <w:tcBorders>
              <w:right w:val="single" w:sz="4" w:space="0" w:color="auto"/>
            </w:tcBorders>
          </w:tcPr>
          <w:p w:rsidR="0039247A" w:rsidRPr="004C50F0" w:rsidRDefault="0039247A" w:rsidP="004C50F0">
            <w:pPr>
              <w:pStyle w:val="Sinespaciado"/>
              <w:spacing w:before="2" w:line="276" w:lineRule="auto"/>
              <w:jc w:val="center"/>
              <w:rPr>
                <w:rFonts w:ascii="Arial" w:hAnsi="Arial" w:cs="Arial"/>
                <w:color w:val="000000" w:themeColor="text1"/>
              </w:rPr>
            </w:pPr>
            <w:r w:rsidRPr="004C50F0">
              <w:rPr>
                <w:rFonts w:ascii="Arial" w:hAnsi="Arial" w:cs="Arial"/>
                <w:color w:val="000000" w:themeColor="text1"/>
              </w:rPr>
              <w:t>EL CONGRESO DE COLOMBIA</w:t>
            </w:r>
          </w:p>
          <w:p w:rsidR="0039247A" w:rsidRPr="004C50F0" w:rsidRDefault="0039247A" w:rsidP="004C50F0">
            <w:pPr>
              <w:pStyle w:val="Sinespaciado"/>
              <w:spacing w:before="2" w:line="276" w:lineRule="auto"/>
              <w:jc w:val="both"/>
              <w:rPr>
                <w:rFonts w:ascii="Arial" w:hAnsi="Arial" w:cs="Arial"/>
                <w:color w:val="000000" w:themeColor="text1"/>
              </w:rPr>
            </w:pPr>
          </w:p>
          <w:p w:rsidR="0039247A" w:rsidRPr="004C50F0" w:rsidRDefault="0039247A" w:rsidP="004C50F0">
            <w:pPr>
              <w:pStyle w:val="Sinespaciado"/>
              <w:spacing w:before="2" w:line="276" w:lineRule="auto"/>
              <w:jc w:val="center"/>
              <w:rPr>
                <w:rFonts w:ascii="Arial" w:hAnsi="Arial" w:cs="Arial"/>
                <w:color w:val="000000" w:themeColor="text1"/>
              </w:rPr>
            </w:pPr>
            <w:r w:rsidRPr="004C50F0">
              <w:rPr>
                <w:rFonts w:ascii="Arial" w:hAnsi="Arial" w:cs="Arial"/>
                <w:color w:val="000000" w:themeColor="text1"/>
              </w:rPr>
              <w:t>DECRETA.</w:t>
            </w:r>
          </w:p>
          <w:p w:rsidR="0039247A" w:rsidRPr="004C50F0" w:rsidRDefault="0039247A" w:rsidP="004C50F0">
            <w:pPr>
              <w:tabs>
                <w:tab w:val="left" w:pos="7660"/>
              </w:tabs>
              <w:jc w:val="both"/>
              <w:rPr>
                <w:rFonts w:ascii="Arial" w:eastAsia="Times New Roman" w:hAnsi="Arial" w:cs="Arial"/>
                <w:color w:val="000000" w:themeColor="text1"/>
                <w:lang w:eastAsia="es-ES" w:bidi="he-IL"/>
              </w:rPr>
            </w:pPr>
          </w:p>
          <w:p w:rsidR="0039247A" w:rsidRPr="004C50F0" w:rsidRDefault="0039247A" w:rsidP="004C50F0">
            <w:pPr>
              <w:tabs>
                <w:tab w:val="left" w:pos="7660"/>
              </w:tabs>
              <w:jc w:val="both"/>
              <w:rPr>
                <w:rFonts w:ascii="Arial" w:eastAsia="Times New Roman" w:hAnsi="Arial" w:cs="Arial"/>
                <w:color w:val="000000" w:themeColor="text1"/>
                <w:lang w:val="es-ES_tradnl" w:eastAsia="es-ES" w:bidi="he-IL"/>
              </w:rPr>
            </w:pPr>
            <w:r w:rsidRPr="004C50F0">
              <w:rPr>
                <w:rFonts w:ascii="Arial" w:eastAsia="Times New Roman" w:hAnsi="Arial" w:cs="Arial"/>
                <w:color w:val="000000" w:themeColor="text1"/>
                <w:lang w:eastAsia="es-ES" w:bidi="he-IL"/>
              </w:rPr>
              <w:t xml:space="preserve">Artículo 1°. Objeto. La presente Ley tiene por objeto establecer los pasos de fauna, </w:t>
            </w:r>
            <w:r w:rsidRPr="004C50F0">
              <w:rPr>
                <w:rFonts w:ascii="Arial" w:eastAsia="Times New Roman" w:hAnsi="Arial" w:cs="Arial"/>
                <w:color w:val="000000" w:themeColor="text1"/>
                <w:u w:val="single"/>
                <w:lang w:eastAsia="es-ES" w:bidi="he-IL"/>
              </w:rPr>
              <w:t>como estrategia para la preservación, prevención y mitigación de la biodiversidad existente</w:t>
            </w:r>
            <w:r w:rsidRPr="004C50F0">
              <w:rPr>
                <w:rFonts w:ascii="Arial" w:eastAsia="Times New Roman" w:hAnsi="Arial" w:cs="Arial"/>
                <w:color w:val="000000" w:themeColor="text1"/>
                <w:lang w:eastAsia="es-ES" w:bidi="he-IL"/>
              </w:rPr>
              <w:t xml:space="preserve"> en los ecosistemas viales y/o puentes que son intervenidos cuando se ejecutan trabajos de construcción, rehabilitación, mantenimiento en una determinada vía, o en zona adyacente a la misma.</w:t>
            </w:r>
            <w:r w:rsidRPr="004C50F0">
              <w:rPr>
                <w:rFonts w:ascii="Arial" w:eastAsia="Times New Roman" w:hAnsi="Arial" w:cs="Arial"/>
                <w:color w:val="000000" w:themeColor="text1"/>
                <w:lang w:val="es-ES_tradnl" w:eastAsia="es-ES" w:bidi="he-IL"/>
              </w:rPr>
              <w:tab/>
            </w:r>
          </w:p>
        </w:tc>
        <w:tc>
          <w:tcPr>
            <w:tcW w:w="4517" w:type="dxa"/>
            <w:tcBorders>
              <w:top w:val="single" w:sz="4" w:space="0" w:color="auto"/>
              <w:left w:val="single" w:sz="4" w:space="0" w:color="auto"/>
              <w:bottom w:val="single" w:sz="4" w:space="0" w:color="auto"/>
              <w:right w:val="single" w:sz="4" w:space="0" w:color="auto"/>
            </w:tcBorders>
          </w:tcPr>
          <w:p w:rsidR="00BC5CB2" w:rsidRPr="004C50F0" w:rsidRDefault="00BC5CB2" w:rsidP="004C50F0">
            <w:pPr>
              <w:spacing w:after="0"/>
              <w:ind w:right="-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Artículo 1°. Objeto.</w:t>
            </w:r>
            <w:r w:rsidRPr="004C50F0">
              <w:rPr>
                <w:rFonts w:ascii="Arial" w:eastAsiaTheme="minorEastAsia" w:hAnsi="Arial" w:cs="Arial"/>
                <w:lang w:eastAsia="es-ES"/>
              </w:rPr>
              <w:t xml:space="preserve"> La presente Ley tiene por objeto establecer los pasos de fauna, como estrategia para la preservación, prevención y mitigación de la biodiversidad existente en los ecosistemas viales y/o puentes que son intervenidos cuando se ejecutan trabajos de construcción, rehabilitación, mantenimiento en una determinada vía, o en zona adyacente a la misma.</w:t>
            </w:r>
          </w:p>
          <w:p w:rsidR="0039247A" w:rsidRPr="004C50F0" w:rsidRDefault="0039247A" w:rsidP="004C50F0">
            <w:pPr>
              <w:pStyle w:val="Sinespaciado"/>
              <w:spacing w:before="2"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715130" w:rsidRPr="004C50F0" w:rsidTr="00715130">
        <w:trPr>
          <w:trHeight w:val="933"/>
        </w:trPr>
        <w:tc>
          <w:tcPr>
            <w:cnfStyle w:val="001000000000" w:firstRow="0" w:lastRow="0" w:firstColumn="1" w:lastColumn="0" w:oddVBand="0" w:evenVBand="0" w:oddHBand="0" w:evenHBand="0" w:firstRowFirstColumn="0" w:firstRowLastColumn="0" w:lastRowFirstColumn="0" w:lastRowLastColumn="0"/>
            <w:tcW w:w="5406" w:type="dxa"/>
            <w:tcBorders>
              <w:right w:val="single" w:sz="4" w:space="0" w:color="auto"/>
            </w:tcBorders>
            <w:shd w:val="clear" w:color="auto" w:fill="auto"/>
          </w:tcPr>
          <w:p w:rsidR="0039247A" w:rsidRPr="004C50F0" w:rsidRDefault="0039247A" w:rsidP="004C50F0">
            <w:pPr>
              <w:autoSpaceDE w:val="0"/>
              <w:autoSpaceDN w:val="0"/>
              <w:adjustRightInd w:val="0"/>
              <w:jc w:val="both"/>
              <w:rPr>
                <w:rFonts w:ascii="Arial" w:hAnsi="Arial" w:cs="Arial"/>
                <w:color w:val="000000" w:themeColor="text1"/>
              </w:rPr>
            </w:pPr>
            <w:r w:rsidRPr="004C50F0">
              <w:rPr>
                <w:rFonts w:ascii="Arial" w:hAnsi="Arial" w:cs="Arial"/>
                <w:color w:val="000000" w:themeColor="text1"/>
              </w:rPr>
              <w:t xml:space="preserve">Artículo 2°. Definiciones. </w:t>
            </w:r>
          </w:p>
          <w:p w:rsidR="0039247A" w:rsidRPr="004C50F0" w:rsidRDefault="0039247A" w:rsidP="004C50F0">
            <w:pPr>
              <w:autoSpaceDE w:val="0"/>
              <w:autoSpaceDN w:val="0"/>
              <w:adjustRightInd w:val="0"/>
              <w:jc w:val="both"/>
              <w:rPr>
                <w:rFonts w:ascii="Arial" w:hAnsi="Arial" w:cs="Arial"/>
                <w:color w:val="000000" w:themeColor="text1"/>
              </w:rPr>
            </w:pPr>
          </w:p>
          <w:p w:rsidR="0039247A" w:rsidRPr="004C50F0" w:rsidRDefault="0039247A" w:rsidP="004C50F0">
            <w:pPr>
              <w:autoSpaceDE w:val="0"/>
              <w:autoSpaceDN w:val="0"/>
              <w:adjustRightInd w:val="0"/>
              <w:jc w:val="both"/>
              <w:rPr>
                <w:rFonts w:ascii="Arial" w:hAnsi="Arial" w:cs="Arial"/>
                <w:color w:val="000000" w:themeColor="text1"/>
              </w:rPr>
            </w:pPr>
            <w:r w:rsidRPr="004C50F0">
              <w:rPr>
                <w:rFonts w:ascii="Arial" w:hAnsi="Arial" w:cs="Arial"/>
                <w:color w:val="000000" w:themeColor="text1"/>
              </w:rPr>
              <w:t xml:space="preserve">Paso de fauna. Se entiende por paso de fauna cualquier tipo de faja de ancho variable, que permite el flujo de especies, asegurando la continuidad del ecosistema fragmentado, y la conservación de hábitats naturales conectados entre sí, el paso por la vía, también lo pueden </w:t>
            </w:r>
            <w:r w:rsidRPr="004C50F0">
              <w:rPr>
                <w:rFonts w:ascii="Arial" w:hAnsi="Arial" w:cs="Arial"/>
                <w:color w:val="000000" w:themeColor="text1"/>
              </w:rPr>
              <w:lastRenderedPageBreak/>
              <w:t xml:space="preserve">proporcionar: túneles, deprimidos o soterrados, viaductos, una obra de arte ya existente y modificada o no (Puente, Pontón, Box coulvert) entre otros. </w:t>
            </w:r>
          </w:p>
          <w:p w:rsidR="0039247A" w:rsidRPr="004C50F0" w:rsidRDefault="0039247A" w:rsidP="004C50F0">
            <w:pPr>
              <w:autoSpaceDE w:val="0"/>
              <w:autoSpaceDN w:val="0"/>
              <w:adjustRightInd w:val="0"/>
              <w:jc w:val="both"/>
              <w:rPr>
                <w:rFonts w:ascii="Arial" w:hAnsi="Arial" w:cs="Arial"/>
                <w:color w:val="000000" w:themeColor="text1"/>
              </w:rPr>
            </w:pPr>
          </w:p>
          <w:p w:rsidR="0039247A" w:rsidRPr="004C50F0" w:rsidRDefault="0039247A" w:rsidP="004C50F0">
            <w:pPr>
              <w:autoSpaceDE w:val="0"/>
              <w:autoSpaceDN w:val="0"/>
              <w:adjustRightInd w:val="0"/>
              <w:jc w:val="both"/>
              <w:rPr>
                <w:rFonts w:ascii="Arial" w:hAnsi="Arial" w:cs="Arial"/>
                <w:color w:val="000000" w:themeColor="text1"/>
              </w:rPr>
            </w:pPr>
            <w:r w:rsidRPr="004C50F0">
              <w:rPr>
                <w:rFonts w:ascii="Arial" w:hAnsi="Arial" w:cs="Arial"/>
                <w:color w:val="000000" w:themeColor="text1"/>
              </w:rPr>
              <w:t>Hábitat. De conformidad con la propia definición de la Convención de Biodiversidad, “es el lugar o tipo de ambiente en el que existen naturalmente un organismo o una población con características bióticas y abióticas”.</w:t>
            </w:r>
          </w:p>
          <w:p w:rsidR="0039247A" w:rsidRPr="004C50F0" w:rsidRDefault="0039247A" w:rsidP="004C50F0">
            <w:pPr>
              <w:autoSpaceDE w:val="0"/>
              <w:autoSpaceDN w:val="0"/>
              <w:adjustRightInd w:val="0"/>
              <w:jc w:val="both"/>
              <w:rPr>
                <w:rFonts w:ascii="Arial" w:hAnsi="Arial" w:cs="Arial"/>
                <w:color w:val="000000" w:themeColor="text1"/>
              </w:rPr>
            </w:pPr>
          </w:p>
          <w:p w:rsidR="0039247A" w:rsidRPr="004C50F0" w:rsidRDefault="0039247A" w:rsidP="004C50F0">
            <w:pPr>
              <w:autoSpaceDE w:val="0"/>
              <w:autoSpaceDN w:val="0"/>
              <w:adjustRightInd w:val="0"/>
              <w:jc w:val="both"/>
              <w:rPr>
                <w:rFonts w:ascii="Arial" w:hAnsi="Arial" w:cs="Arial"/>
                <w:color w:val="000000" w:themeColor="text1"/>
              </w:rPr>
            </w:pPr>
            <w:r w:rsidRPr="004C50F0">
              <w:rPr>
                <w:rFonts w:ascii="Arial" w:hAnsi="Arial" w:cs="Arial"/>
                <w:color w:val="000000" w:themeColor="text1"/>
              </w:rPr>
              <w:t>Fragmentación del ecosistema. Se entiende por fragmentación del ecosistema, la interrupción de la continuidad del hábitat de las especies, causada por actividades relacionadas con las obras viales y complementarias y por la presencia misma de dichas obras, que no permite el libre tránsito de especies terrestres o acuáticas, ni el flujo de energía y genes.</w:t>
            </w:r>
          </w:p>
        </w:tc>
        <w:tc>
          <w:tcPr>
            <w:tcW w:w="4517" w:type="dxa"/>
            <w:tcBorders>
              <w:top w:val="single" w:sz="4" w:space="0" w:color="auto"/>
              <w:left w:val="single" w:sz="4" w:space="0" w:color="auto"/>
              <w:bottom w:val="single" w:sz="4" w:space="0" w:color="auto"/>
              <w:right w:val="single" w:sz="4" w:space="0" w:color="auto"/>
            </w:tcBorders>
          </w:tcPr>
          <w:p w:rsidR="00BC5CB2" w:rsidRPr="004C50F0" w:rsidRDefault="00BC5CB2" w:rsidP="004C50F0">
            <w:pPr>
              <w:spacing w:after="0"/>
              <w:ind w:right="-7"/>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lastRenderedPageBreak/>
              <w:t>Paso de fauna.</w:t>
            </w:r>
            <w:r w:rsidRPr="004C50F0">
              <w:rPr>
                <w:rFonts w:ascii="Arial" w:eastAsiaTheme="minorEastAsia" w:hAnsi="Arial" w:cs="Arial"/>
                <w:lang w:eastAsia="es-ES"/>
              </w:rPr>
              <w:t xml:space="preserve"> Se entiende por paso de fauna cualquier tipo de faja de ancho variable, que permite el flujo de especies, asegurando la continuidad del ecosistema fragmentado, y la conservación de hábitats naturales conectados entre sí, el paso por la vía, también lo pueden proporcionar: túneles, deprimidos o soterrados, viaductos, una obra de arte ya existente y modificada o </w:t>
            </w:r>
            <w:r w:rsidRPr="004C50F0">
              <w:rPr>
                <w:rFonts w:ascii="Arial" w:eastAsiaTheme="minorEastAsia" w:hAnsi="Arial" w:cs="Arial"/>
                <w:lang w:eastAsia="es-ES"/>
              </w:rPr>
              <w:lastRenderedPageBreak/>
              <w:t xml:space="preserve">no (Puente, Pontón, Box coulvert) entre otros. </w:t>
            </w:r>
          </w:p>
          <w:p w:rsidR="00BC5CB2" w:rsidRPr="004C50F0" w:rsidRDefault="00BC5CB2" w:rsidP="004C50F0">
            <w:pPr>
              <w:spacing w:after="0"/>
              <w:ind w:right="-7"/>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s-ES"/>
              </w:rPr>
            </w:pPr>
          </w:p>
          <w:p w:rsidR="00BC5CB2" w:rsidRPr="004C50F0" w:rsidRDefault="00BC5CB2" w:rsidP="004C50F0">
            <w:pPr>
              <w:spacing w:after="0"/>
              <w:ind w:right="-7"/>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Hábitat.</w:t>
            </w:r>
            <w:r w:rsidRPr="004C50F0">
              <w:rPr>
                <w:rFonts w:ascii="Arial" w:eastAsiaTheme="minorEastAsia" w:hAnsi="Arial" w:cs="Arial"/>
                <w:lang w:eastAsia="es-ES"/>
              </w:rPr>
              <w:t xml:space="preserve"> Es el lugar o tipo de ambiente que presenta las condiciones apropiadas para el desarrollo</w:t>
            </w:r>
            <w:r w:rsidR="00F80271" w:rsidRPr="004C50F0">
              <w:rPr>
                <w:rFonts w:ascii="Arial" w:eastAsiaTheme="minorEastAsia" w:hAnsi="Arial" w:cs="Arial"/>
                <w:lang w:eastAsia="es-ES"/>
              </w:rPr>
              <w:t xml:space="preserve"> de una especie</w:t>
            </w:r>
            <w:r w:rsidRPr="004C50F0">
              <w:rPr>
                <w:rFonts w:ascii="Arial" w:eastAsiaTheme="minorEastAsia" w:hAnsi="Arial" w:cs="Arial"/>
                <w:lang w:eastAsia="es-ES"/>
              </w:rPr>
              <w:t>, comunidad o población</w:t>
            </w:r>
            <w:r w:rsidR="00F80271" w:rsidRPr="004C50F0">
              <w:rPr>
                <w:rFonts w:ascii="Arial" w:eastAsiaTheme="minorEastAsia" w:hAnsi="Arial" w:cs="Arial"/>
                <w:lang w:eastAsia="es-ES"/>
              </w:rPr>
              <w:t xml:space="preserve"> y sus diferentes interrelaciones</w:t>
            </w:r>
            <w:r w:rsidRPr="004C50F0">
              <w:rPr>
                <w:rFonts w:ascii="Arial" w:eastAsiaTheme="minorEastAsia" w:hAnsi="Arial" w:cs="Arial"/>
                <w:lang w:eastAsia="es-ES"/>
              </w:rPr>
              <w:t>.</w:t>
            </w:r>
          </w:p>
          <w:p w:rsidR="00BC5CB2" w:rsidRPr="004C50F0" w:rsidRDefault="00BC5CB2" w:rsidP="004C50F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p w:rsidR="00EA2328" w:rsidRPr="004C50F0" w:rsidRDefault="00EA2328" w:rsidP="004C50F0">
            <w:pPr>
              <w:spacing w:after="0"/>
              <w:ind w:right="-7"/>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Fragmentación del ecosistema.</w:t>
            </w:r>
            <w:r w:rsidRPr="004C50F0">
              <w:rPr>
                <w:rFonts w:ascii="Arial" w:eastAsiaTheme="minorEastAsia" w:hAnsi="Arial" w:cs="Arial"/>
                <w:lang w:eastAsia="es-ES"/>
              </w:rPr>
              <w:t xml:space="preserve"> Se entiende por fragmentación del ecosistema, la interrupción de la continuidad del hábitat de las especies, causada por proyectos, obras o actividades y en este caso relacionadas con las obras de infraestructura viales y complementarias, que no permite el libre tránsito de especies terrestres o acuáticas y la dinámica ecosistémica.</w:t>
            </w:r>
          </w:p>
          <w:p w:rsidR="00EA2328" w:rsidRPr="004C50F0" w:rsidRDefault="00EA2328" w:rsidP="004C50F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715130" w:rsidRPr="004C50F0" w:rsidTr="0071513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406" w:type="dxa"/>
            <w:tcBorders>
              <w:right w:val="single" w:sz="4" w:space="0" w:color="auto"/>
            </w:tcBorders>
            <w:shd w:val="clear" w:color="auto" w:fill="auto"/>
          </w:tcPr>
          <w:p w:rsidR="0039247A" w:rsidRPr="004C50F0" w:rsidRDefault="0039247A" w:rsidP="004C50F0">
            <w:pPr>
              <w:autoSpaceDE w:val="0"/>
              <w:autoSpaceDN w:val="0"/>
              <w:adjustRightInd w:val="0"/>
              <w:jc w:val="both"/>
              <w:rPr>
                <w:rFonts w:ascii="Arial" w:hAnsi="Arial" w:cs="Arial"/>
                <w:color w:val="000000" w:themeColor="text1"/>
              </w:rPr>
            </w:pPr>
            <w:r w:rsidRPr="004C50F0">
              <w:rPr>
                <w:rFonts w:ascii="Arial" w:hAnsi="Arial" w:cs="Arial"/>
                <w:color w:val="000000" w:themeColor="text1"/>
              </w:rPr>
              <w:lastRenderedPageBreak/>
              <w:t xml:space="preserve">Artículo 3°. Obligación de diseño. A partir de la vigencia de esta Ley, todo proyecto vial y/o puente, que sea intervenido cuando se ejecutan trabajos de construcción, rehabilitación, mantenimiento en una determinada vía, o en zona adyacente a la misma, estará en la obligación de incluir la localización, diseño, implementación y planes de monitoreo de los pasos de fauna de acuerdo, de acuerdo a los resultados obtenidos mediante la realización de un estudio sistemático y estandarizado, que permita determinar las zonas de mayor frecuencia de atropellamiento, las especies más afectadas y sus hábitos, tipos de hábitat, cobertura de suelo adyacente y variables técnicas y ambientales de la vía. </w:t>
            </w:r>
          </w:p>
          <w:p w:rsidR="0039247A" w:rsidRPr="004C50F0" w:rsidRDefault="0039247A" w:rsidP="004C50F0">
            <w:pPr>
              <w:autoSpaceDE w:val="0"/>
              <w:autoSpaceDN w:val="0"/>
              <w:adjustRightInd w:val="0"/>
              <w:jc w:val="both"/>
              <w:rPr>
                <w:rFonts w:ascii="Arial" w:hAnsi="Arial" w:cs="Arial"/>
                <w:color w:val="000000" w:themeColor="text1"/>
              </w:rPr>
            </w:pPr>
          </w:p>
          <w:p w:rsidR="0039247A" w:rsidRPr="004C50F0" w:rsidRDefault="0039247A" w:rsidP="004C50F0">
            <w:pPr>
              <w:autoSpaceDE w:val="0"/>
              <w:autoSpaceDN w:val="0"/>
              <w:adjustRightInd w:val="0"/>
              <w:jc w:val="both"/>
              <w:rPr>
                <w:rFonts w:ascii="Arial" w:hAnsi="Arial" w:cs="Arial"/>
                <w:color w:val="000000" w:themeColor="text1"/>
              </w:rPr>
            </w:pPr>
            <w:r w:rsidRPr="004C50F0">
              <w:rPr>
                <w:rFonts w:ascii="Arial" w:hAnsi="Arial" w:cs="Arial"/>
                <w:color w:val="000000" w:themeColor="text1"/>
              </w:rPr>
              <w:t>Parágrafo. Las autoridades encargadas de otorgar las distintas licencias ambientales, deberán realizar el monitoreo y control cuando se ejecutan trabajos de construcción, rehabilitación, mantenimiento en una determinada vía y/o puente, o en zona adyacente a la misma, a la construcción y el mantenimiento de los pasos de fauna de que trata esta Ley.</w:t>
            </w:r>
          </w:p>
          <w:p w:rsidR="0039247A" w:rsidRPr="004C50F0" w:rsidRDefault="0039247A" w:rsidP="004C50F0">
            <w:pPr>
              <w:autoSpaceDE w:val="0"/>
              <w:autoSpaceDN w:val="0"/>
              <w:adjustRightInd w:val="0"/>
              <w:jc w:val="both"/>
              <w:rPr>
                <w:rFonts w:ascii="Arial" w:hAnsi="Arial" w:cs="Arial"/>
                <w:b w:val="0"/>
                <w:bCs w:val="0"/>
                <w:color w:val="000000" w:themeColor="text1"/>
              </w:rPr>
            </w:pPr>
          </w:p>
        </w:tc>
        <w:tc>
          <w:tcPr>
            <w:tcW w:w="4517" w:type="dxa"/>
            <w:tcBorders>
              <w:top w:val="single" w:sz="4" w:space="0" w:color="auto"/>
              <w:left w:val="single" w:sz="4" w:space="0" w:color="auto"/>
              <w:bottom w:val="single" w:sz="4" w:space="0" w:color="auto"/>
              <w:right w:val="single" w:sz="4" w:space="0" w:color="auto"/>
            </w:tcBorders>
          </w:tcPr>
          <w:p w:rsidR="00EA2328" w:rsidRPr="004C50F0" w:rsidRDefault="00EA2328" w:rsidP="004C50F0">
            <w:pPr>
              <w:spacing w:after="0"/>
              <w:ind w:right="-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lastRenderedPageBreak/>
              <w:t>Artículo 3°.</w:t>
            </w:r>
            <w:r w:rsidRPr="004C50F0">
              <w:rPr>
                <w:rFonts w:ascii="Arial" w:eastAsiaTheme="minorEastAsia" w:hAnsi="Arial" w:cs="Arial"/>
                <w:lang w:eastAsia="es-ES"/>
              </w:rPr>
              <w:t xml:space="preserve"> </w:t>
            </w:r>
            <w:r w:rsidRPr="004C50F0">
              <w:rPr>
                <w:rFonts w:ascii="Arial" w:eastAsiaTheme="minorEastAsia" w:hAnsi="Arial" w:cs="Arial"/>
                <w:b/>
                <w:lang w:eastAsia="es-ES"/>
              </w:rPr>
              <w:t>Obligación de diseño.</w:t>
            </w:r>
            <w:r w:rsidRPr="004C50F0">
              <w:rPr>
                <w:rFonts w:ascii="Arial" w:eastAsiaTheme="minorEastAsia" w:hAnsi="Arial" w:cs="Arial"/>
                <w:lang w:eastAsia="es-ES"/>
              </w:rPr>
              <w:t xml:space="preserve"> A partir de la vigencia de esta Ley, todo proyecto, obra o actividad vial y/o puente, que sea intervenido cuando se ejecutan trabajos de construcción, rehabilitación, mantenimiento en una determinada vía, o en zona adyacente a la misma, estará en la obligación de incluir la localización, diseño, implementación y planes de monitoreo de los pasos de fauna de acuerdo, de acuerdo a los resultados obtenidos mediante la realización de un estudio sistemático y estandarizado, que permita determinar las zonas de mayor frecuencia de atropellamiento, las especies más afectadas y sus hábitos, tipos de hábitat, cobertura de </w:t>
            </w:r>
            <w:r w:rsidRPr="004C50F0">
              <w:rPr>
                <w:rFonts w:ascii="Arial" w:eastAsiaTheme="minorEastAsia" w:hAnsi="Arial" w:cs="Arial"/>
                <w:lang w:eastAsia="es-ES"/>
              </w:rPr>
              <w:lastRenderedPageBreak/>
              <w:t xml:space="preserve">suelo adyacente y variables técnicas y ambientales de la vía. </w:t>
            </w:r>
          </w:p>
          <w:p w:rsidR="00EA2328" w:rsidRPr="004C50F0" w:rsidRDefault="00EA2328" w:rsidP="004C50F0">
            <w:pPr>
              <w:spacing w:after="0"/>
              <w:ind w:right="-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Parágrafo.</w:t>
            </w:r>
            <w:r w:rsidRPr="004C50F0">
              <w:rPr>
                <w:rFonts w:ascii="Arial" w:eastAsiaTheme="minorEastAsia" w:hAnsi="Arial" w:cs="Arial"/>
                <w:lang w:eastAsia="es-ES"/>
              </w:rPr>
              <w:t xml:space="preserve"> Las autoridades encargadas de otorgar las distintas licencias ambientales, deberán realizar el monitoreo y control cuando se ejecutan trabajos de construcción, rehabilitación, mantenimiento en una determinada vía y/o puente, o en zona adyacente a la misma, a la construcción y el mantenimiento de los pasos de fauna de que trata esta Ley.</w:t>
            </w:r>
          </w:p>
          <w:p w:rsidR="0039247A" w:rsidRPr="004C50F0" w:rsidRDefault="0039247A" w:rsidP="004C50F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715130" w:rsidRPr="004C50F0" w:rsidTr="00715130">
        <w:trPr>
          <w:trHeight w:val="286"/>
        </w:trPr>
        <w:tc>
          <w:tcPr>
            <w:cnfStyle w:val="001000000000" w:firstRow="0" w:lastRow="0" w:firstColumn="1" w:lastColumn="0" w:oddVBand="0" w:evenVBand="0" w:oddHBand="0" w:evenHBand="0" w:firstRowFirstColumn="0" w:firstRowLastColumn="0" w:lastRowFirstColumn="0" w:lastRowLastColumn="0"/>
            <w:tcW w:w="5406" w:type="dxa"/>
            <w:tcBorders>
              <w:right w:val="single" w:sz="4" w:space="0" w:color="auto"/>
            </w:tcBorders>
          </w:tcPr>
          <w:p w:rsidR="0039247A" w:rsidRPr="004C50F0" w:rsidRDefault="0039247A" w:rsidP="004C50F0">
            <w:pPr>
              <w:pStyle w:val="centrar"/>
              <w:spacing w:line="276" w:lineRule="auto"/>
              <w:rPr>
                <w:rFonts w:ascii="Arial" w:hAnsi="Arial" w:cs="Arial"/>
                <w:color w:val="000000" w:themeColor="text1"/>
                <w:sz w:val="22"/>
                <w:szCs w:val="22"/>
                <w:lang w:val="es-CO"/>
              </w:rPr>
            </w:pPr>
            <w:r w:rsidRPr="004C50F0">
              <w:rPr>
                <w:rFonts w:ascii="Arial" w:hAnsi="Arial" w:cs="Arial"/>
                <w:color w:val="000000" w:themeColor="text1"/>
                <w:sz w:val="22"/>
                <w:szCs w:val="22"/>
                <w:lang w:val="es-CO"/>
              </w:rPr>
              <w:lastRenderedPageBreak/>
              <w:t xml:space="preserve">Artículo 4°. </w:t>
            </w:r>
            <w:r w:rsidRPr="004C50F0">
              <w:rPr>
                <w:rFonts w:ascii="Arial" w:hAnsi="Arial" w:cs="Arial"/>
                <w:color w:val="000000" w:themeColor="text1"/>
                <w:sz w:val="22"/>
                <w:szCs w:val="22"/>
                <w:u w:val="single"/>
                <w:lang w:val="es-CO"/>
              </w:rPr>
              <w:t>Cobertura: La faja de los pasos de fauna a que se refiere esta ley, deberá ser sometida a cobertura vegetal, acorde con la respectiva caracterización del entorno biótico.</w:t>
            </w:r>
            <w:r w:rsidRPr="004C50F0">
              <w:rPr>
                <w:rFonts w:ascii="Arial" w:hAnsi="Arial" w:cs="Arial"/>
                <w:color w:val="000000" w:themeColor="text1"/>
                <w:sz w:val="22"/>
                <w:szCs w:val="22"/>
                <w:lang w:val="es-CO"/>
              </w:rPr>
              <w:t xml:space="preserve"> </w:t>
            </w:r>
          </w:p>
          <w:p w:rsidR="0039247A" w:rsidRPr="004C50F0" w:rsidRDefault="0039247A" w:rsidP="004C50F0">
            <w:pPr>
              <w:pStyle w:val="centrar"/>
              <w:spacing w:line="276" w:lineRule="auto"/>
              <w:rPr>
                <w:rFonts w:ascii="Arial" w:hAnsi="Arial" w:cs="Arial"/>
                <w:b w:val="0"/>
                <w:bCs w:val="0"/>
                <w:color w:val="000000" w:themeColor="text1"/>
                <w:sz w:val="22"/>
                <w:szCs w:val="22"/>
                <w:lang w:val="es-CO"/>
              </w:rPr>
            </w:pPr>
            <w:r w:rsidRPr="004C50F0">
              <w:rPr>
                <w:rFonts w:ascii="Arial" w:hAnsi="Arial" w:cs="Arial"/>
                <w:color w:val="000000" w:themeColor="text1"/>
                <w:sz w:val="22"/>
                <w:szCs w:val="22"/>
                <w:lang w:val="es-CO"/>
              </w:rPr>
              <w:t>Parágrafo. El estudio de impacto ambiental del que habla la Ley 99 de 1993 o la norma que haga sus veces, deberá contener un capítulo dedicado a los pasos de fauna y en él se podrán incluir pasos nuevos a los del diseño vial, y proponer lugares diferentes de localización. En caso de ser necesario se consensuará de manera articulada con las autoridades de los territorios étnicos en los términos previstos en la Constitución y la Ley.</w:t>
            </w:r>
          </w:p>
        </w:tc>
        <w:tc>
          <w:tcPr>
            <w:tcW w:w="4517" w:type="dxa"/>
            <w:tcBorders>
              <w:top w:val="single" w:sz="4" w:space="0" w:color="auto"/>
              <w:left w:val="single" w:sz="4" w:space="0" w:color="auto"/>
              <w:bottom w:val="single" w:sz="4" w:space="0" w:color="auto"/>
              <w:right w:val="single" w:sz="4" w:space="0" w:color="auto"/>
            </w:tcBorders>
          </w:tcPr>
          <w:p w:rsidR="00EA2328" w:rsidRPr="004C50F0" w:rsidRDefault="00EA2328" w:rsidP="004C50F0">
            <w:pPr>
              <w:spacing w:after="0"/>
              <w:ind w:right="-7"/>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Artículo 4°.</w:t>
            </w:r>
            <w:r w:rsidRPr="004C50F0">
              <w:rPr>
                <w:rFonts w:ascii="Arial" w:eastAsiaTheme="minorEastAsia" w:hAnsi="Arial" w:cs="Arial"/>
                <w:lang w:eastAsia="es-ES"/>
              </w:rPr>
              <w:t xml:space="preserve"> </w:t>
            </w:r>
            <w:r w:rsidRPr="004C50F0">
              <w:rPr>
                <w:rFonts w:ascii="Arial" w:eastAsiaTheme="minorEastAsia" w:hAnsi="Arial" w:cs="Arial"/>
                <w:b/>
                <w:lang w:eastAsia="es-ES"/>
              </w:rPr>
              <w:t>Cobertura:</w:t>
            </w:r>
            <w:r w:rsidRPr="004C50F0">
              <w:rPr>
                <w:rFonts w:ascii="Arial" w:eastAsiaTheme="minorEastAsia" w:hAnsi="Arial" w:cs="Arial"/>
                <w:lang w:eastAsia="es-ES"/>
              </w:rPr>
              <w:t xml:space="preserve"> La faja de los pasos de fauna a que se refiere esta ley, deberá ser sometida a cobertura vegetal, acorde con la respectiva caracterización del entorno biótico. </w:t>
            </w:r>
          </w:p>
          <w:p w:rsidR="00EA2328" w:rsidRPr="004C50F0" w:rsidRDefault="00EA2328" w:rsidP="004C50F0">
            <w:pPr>
              <w:spacing w:after="0"/>
              <w:ind w:right="-7"/>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s-ES"/>
              </w:rPr>
            </w:pPr>
          </w:p>
          <w:p w:rsidR="00EA2328" w:rsidRPr="004C50F0" w:rsidRDefault="00EA2328" w:rsidP="004C50F0">
            <w:pPr>
              <w:spacing w:after="0"/>
              <w:ind w:right="-7"/>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Parágrafo.</w:t>
            </w:r>
            <w:r w:rsidRPr="004C50F0">
              <w:rPr>
                <w:rFonts w:ascii="Arial" w:eastAsiaTheme="minorEastAsia" w:hAnsi="Arial" w:cs="Arial"/>
                <w:lang w:eastAsia="es-ES"/>
              </w:rPr>
              <w:t xml:space="preserve"> El estudio de impacto ambiental del que habla la Ley 99 de 1993 o la norma que haga sus veces, deberá contener un capítulo dedicado a los pasos de fauna y en él se podrán incluir pasos nuevos a los del diseño vial, y proponer lugares diferentes de localización. En caso de ser necesario se consensuará de manera articulada con las autoridades de los territorios étnicos en los términos previstos en la Constitución y la Ley.</w:t>
            </w:r>
          </w:p>
          <w:p w:rsidR="0039247A" w:rsidRPr="004C50F0" w:rsidRDefault="0039247A" w:rsidP="004C50F0">
            <w:pPr>
              <w:pStyle w:val="centra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s-CO"/>
              </w:rPr>
            </w:pPr>
          </w:p>
        </w:tc>
      </w:tr>
      <w:tr w:rsidR="00715130" w:rsidRPr="004C50F0" w:rsidTr="0071513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406" w:type="dxa"/>
            <w:tcBorders>
              <w:right w:val="single" w:sz="4" w:space="0" w:color="auto"/>
            </w:tcBorders>
          </w:tcPr>
          <w:p w:rsidR="0039247A" w:rsidRPr="004C50F0" w:rsidRDefault="0039247A" w:rsidP="004C50F0">
            <w:pPr>
              <w:autoSpaceDE w:val="0"/>
              <w:autoSpaceDN w:val="0"/>
              <w:adjustRightInd w:val="0"/>
              <w:jc w:val="both"/>
              <w:rPr>
                <w:rFonts w:ascii="Arial" w:hAnsi="Arial" w:cs="Arial"/>
                <w:color w:val="000000" w:themeColor="text1"/>
              </w:rPr>
            </w:pPr>
            <w:r w:rsidRPr="004C50F0">
              <w:rPr>
                <w:rFonts w:ascii="Arial" w:hAnsi="Arial" w:cs="Arial"/>
                <w:color w:val="000000" w:themeColor="text1"/>
              </w:rPr>
              <w:t xml:space="preserve">Artículo 5°. El mantenimiento de la infraestructura diseñada como paso de fauna, será responsabilidad de la entidad o concesionario responsable del mantenimiento de la vía y deberá ser complementada con la instalación de señales preventivas a lo largo del corredor de los </w:t>
            </w:r>
            <w:r w:rsidRPr="004C50F0">
              <w:rPr>
                <w:rFonts w:ascii="Arial" w:hAnsi="Arial" w:cs="Arial"/>
                <w:color w:val="000000" w:themeColor="text1"/>
              </w:rPr>
              <w:lastRenderedPageBreak/>
              <w:t>proyectos con el fin de alertar a los usuarios sobre la presencia de los mismos, esta señalización deberá estar de acuerdo con la normativa expedida por el Ministerio de Transporte.</w:t>
            </w:r>
          </w:p>
          <w:p w:rsidR="0039247A" w:rsidRPr="004C50F0" w:rsidRDefault="0039247A" w:rsidP="004C50F0">
            <w:pPr>
              <w:autoSpaceDE w:val="0"/>
              <w:autoSpaceDN w:val="0"/>
              <w:adjustRightInd w:val="0"/>
              <w:jc w:val="both"/>
              <w:rPr>
                <w:rFonts w:ascii="Arial" w:hAnsi="Arial" w:cs="Arial"/>
                <w:color w:val="000000" w:themeColor="text1"/>
              </w:rPr>
            </w:pPr>
          </w:p>
          <w:p w:rsidR="0039247A" w:rsidRPr="004C50F0" w:rsidRDefault="0039247A" w:rsidP="004C50F0">
            <w:pPr>
              <w:autoSpaceDE w:val="0"/>
              <w:autoSpaceDN w:val="0"/>
              <w:adjustRightInd w:val="0"/>
              <w:jc w:val="both"/>
              <w:rPr>
                <w:rFonts w:ascii="Arial" w:hAnsi="Arial" w:cs="Arial"/>
                <w:color w:val="000000" w:themeColor="text1"/>
              </w:rPr>
            </w:pPr>
            <w:r w:rsidRPr="004C50F0">
              <w:rPr>
                <w:rFonts w:ascii="Arial" w:hAnsi="Arial" w:cs="Arial"/>
                <w:color w:val="000000" w:themeColor="text1"/>
              </w:rPr>
              <w:t>Parágrafo. La entidad o concesionario responsable del mantenimiento de la vía, georreferenciará al Ministerio de Ambiente y Desarrollo Sostenible, al Ministerio de Transporte, el paso de fauna con sus características y ubicación exacta para que estas entidades tengan el inventario y mapa de los pasos de fauna que deberá ser ampliamente publicitado.</w:t>
            </w:r>
          </w:p>
          <w:p w:rsidR="0039247A" w:rsidRPr="004C50F0" w:rsidRDefault="0039247A" w:rsidP="004C50F0">
            <w:pPr>
              <w:autoSpaceDE w:val="0"/>
              <w:autoSpaceDN w:val="0"/>
              <w:adjustRightInd w:val="0"/>
              <w:jc w:val="both"/>
              <w:rPr>
                <w:rFonts w:ascii="Arial" w:hAnsi="Arial" w:cs="Arial"/>
                <w:b w:val="0"/>
                <w:bCs w:val="0"/>
                <w:color w:val="000000" w:themeColor="text1"/>
                <w:u w:val="single"/>
              </w:rPr>
            </w:pPr>
          </w:p>
        </w:tc>
        <w:tc>
          <w:tcPr>
            <w:tcW w:w="4517" w:type="dxa"/>
            <w:tcBorders>
              <w:top w:val="single" w:sz="4" w:space="0" w:color="auto"/>
              <w:left w:val="single" w:sz="4" w:space="0" w:color="auto"/>
              <w:bottom w:val="single" w:sz="4" w:space="0" w:color="auto"/>
              <w:right w:val="single" w:sz="4" w:space="0" w:color="auto"/>
            </w:tcBorders>
          </w:tcPr>
          <w:p w:rsidR="00EA2328" w:rsidRPr="004C50F0" w:rsidRDefault="00EA2328" w:rsidP="004C50F0">
            <w:pPr>
              <w:spacing w:after="0"/>
              <w:ind w:right="-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lastRenderedPageBreak/>
              <w:t>Artículo 5°.</w:t>
            </w:r>
            <w:r w:rsidRPr="004C50F0">
              <w:rPr>
                <w:rFonts w:ascii="Arial" w:eastAsiaTheme="minorEastAsia" w:hAnsi="Arial" w:cs="Arial"/>
                <w:lang w:eastAsia="es-ES"/>
              </w:rPr>
              <w:t xml:space="preserve"> El mantenimiento de la infraestructura diseñada como paso de fauna, será responsabilidad de la entidad o concesionario responsable del mantenimiento de la vía y deberá ser complementada con la instalación de </w:t>
            </w:r>
            <w:r w:rsidRPr="004C50F0">
              <w:rPr>
                <w:rFonts w:ascii="Arial" w:eastAsiaTheme="minorEastAsia" w:hAnsi="Arial" w:cs="Arial"/>
                <w:lang w:eastAsia="es-ES"/>
              </w:rPr>
              <w:lastRenderedPageBreak/>
              <w:t>señales preventivas a lo largo del corredor de los proyectos con el fin de alertar a los usuarios sobre la presencia de los mismos, esta señalización deberá estar de acuerdo con la normativa expedida por el Ministerio de Transporte.</w:t>
            </w:r>
          </w:p>
          <w:p w:rsidR="00EA2328" w:rsidRPr="004C50F0" w:rsidRDefault="00EA2328" w:rsidP="004C50F0">
            <w:pPr>
              <w:spacing w:after="0"/>
              <w:ind w:right="-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s-ES"/>
              </w:rPr>
            </w:pPr>
          </w:p>
          <w:p w:rsidR="00EA2328" w:rsidRPr="004C50F0" w:rsidRDefault="00EA2328" w:rsidP="004C50F0">
            <w:pPr>
              <w:spacing w:after="0"/>
              <w:ind w:right="-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Parágrafo.</w:t>
            </w:r>
            <w:r w:rsidRPr="004C50F0">
              <w:rPr>
                <w:rFonts w:ascii="Arial" w:eastAsiaTheme="minorEastAsia" w:hAnsi="Arial" w:cs="Arial"/>
                <w:lang w:eastAsia="es-ES"/>
              </w:rPr>
              <w:t xml:space="preserve"> La entidad o concesionario responsable del mantenimiento de la vía, georreferenciará los pasos de fauna</w:t>
            </w:r>
            <w:r w:rsidR="007D7D76" w:rsidRPr="004C50F0">
              <w:rPr>
                <w:rFonts w:ascii="Arial" w:eastAsiaTheme="minorEastAsia" w:hAnsi="Arial" w:cs="Arial"/>
                <w:lang w:eastAsia="es-ES"/>
              </w:rPr>
              <w:t xml:space="preserve"> y las características de su construcción y adecuación</w:t>
            </w:r>
            <w:r w:rsidRPr="004C50F0">
              <w:rPr>
                <w:rFonts w:ascii="Arial" w:eastAsiaTheme="minorEastAsia" w:hAnsi="Arial" w:cs="Arial"/>
                <w:lang w:eastAsia="es-ES"/>
              </w:rPr>
              <w:t xml:space="preserve"> al Ministerio de Ambiente y Desarrollo Sostenible, al Ministerio de Transporte, para que estas entidades tengan el </w:t>
            </w:r>
            <w:r w:rsidR="007D7D76" w:rsidRPr="004C50F0">
              <w:rPr>
                <w:rFonts w:ascii="Arial" w:eastAsiaTheme="minorEastAsia" w:hAnsi="Arial" w:cs="Arial"/>
                <w:lang w:eastAsia="es-ES"/>
              </w:rPr>
              <w:t>inventario y</w:t>
            </w:r>
            <w:r w:rsidRPr="004C50F0">
              <w:rPr>
                <w:rFonts w:ascii="Arial" w:eastAsiaTheme="minorEastAsia" w:hAnsi="Arial" w:cs="Arial"/>
                <w:lang w:eastAsia="es-ES"/>
              </w:rPr>
              <w:t xml:space="preserve"> </w:t>
            </w:r>
            <w:r w:rsidR="007D7D76" w:rsidRPr="004C50F0">
              <w:rPr>
                <w:rFonts w:ascii="Arial" w:eastAsiaTheme="minorEastAsia" w:hAnsi="Arial" w:cs="Arial"/>
                <w:lang w:eastAsia="es-ES"/>
              </w:rPr>
              <w:t xml:space="preserve">el sistema de información geográfica (SIG) </w:t>
            </w:r>
            <w:r w:rsidRPr="004C50F0">
              <w:rPr>
                <w:rFonts w:ascii="Arial" w:eastAsiaTheme="minorEastAsia" w:hAnsi="Arial" w:cs="Arial"/>
                <w:lang w:eastAsia="es-ES"/>
              </w:rPr>
              <w:t>de los pasos de fauna que deberá ser ampliamente publicitado.</w:t>
            </w:r>
          </w:p>
          <w:p w:rsidR="0039247A" w:rsidRPr="004C50F0" w:rsidRDefault="0039247A" w:rsidP="004C50F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715130" w:rsidRPr="004C50F0" w:rsidTr="00715130">
        <w:trPr>
          <w:trHeight w:val="286"/>
        </w:trPr>
        <w:tc>
          <w:tcPr>
            <w:cnfStyle w:val="001000000000" w:firstRow="0" w:lastRow="0" w:firstColumn="1" w:lastColumn="0" w:oddVBand="0" w:evenVBand="0" w:oddHBand="0" w:evenHBand="0" w:firstRowFirstColumn="0" w:firstRowLastColumn="0" w:lastRowFirstColumn="0" w:lastRowLastColumn="0"/>
            <w:tcW w:w="5406" w:type="dxa"/>
            <w:tcBorders>
              <w:right w:val="single" w:sz="4" w:space="0" w:color="auto"/>
            </w:tcBorders>
          </w:tcPr>
          <w:p w:rsidR="0039247A" w:rsidRPr="004C50F0" w:rsidRDefault="0039247A" w:rsidP="004C50F0">
            <w:pPr>
              <w:autoSpaceDE w:val="0"/>
              <w:autoSpaceDN w:val="0"/>
              <w:adjustRightInd w:val="0"/>
              <w:jc w:val="both"/>
              <w:rPr>
                <w:rFonts w:ascii="Arial" w:hAnsi="Arial" w:cs="Arial"/>
                <w:color w:val="000000" w:themeColor="text1"/>
              </w:rPr>
            </w:pPr>
            <w:r w:rsidRPr="004C50F0">
              <w:rPr>
                <w:rFonts w:ascii="Arial" w:hAnsi="Arial" w:cs="Arial"/>
                <w:color w:val="000000" w:themeColor="text1"/>
              </w:rPr>
              <w:lastRenderedPageBreak/>
              <w:t>Artículo 6°. La Nación, así como las Gobernaciones, Municipios y las autoridades ambientales deberán trabajar de forma articulada para generar espacios pedagógicos tanto para empresas dedicadas a la construcción de vías, como a usuarios y comunidad aledaña a la vía, para concienciar sobre los impactos que estos desarrollos de infraestructura generan en la fauna y como mitigarlos.</w:t>
            </w:r>
          </w:p>
        </w:tc>
        <w:tc>
          <w:tcPr>
            <w:tcW w:w="4517" w:type="dxa"/>
            <w:tcBorders>
              <w:top w:val="single" w:sz="4" w:space="0" w:color="auto"/>
              <w:left w:val="single" w:sz="4" w:space="0" w:color="auto"/>
              <w:bottom w:val="single" w:sz="4" w:space="0" w:color="auto"/>
              <w:right w:val="single" w:sz="4" w:space="0" w:color="auto"/>
            </w:tcBorders>
          </w:tcPr>
          <w:p w:rsidR="0039247A" w:rsidRPr="004C50F0" w:rsidRDefault="00EA2328" w:rsidP="004C50F0">
            <w:pPr>
              <w:spacing w:after="0"/>
              <w:ind w:right="-7"/>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4C50F0">
              <w:rPr>
                <w:rFonts w:ascii="Arial" w:eastAsiaTheme="minorEastAsia" w:hAnsi="Arial" w:cs="Arial"/>
                <w:b/>
                <w:lang w:eastAsia="es-ES"/>
              </w:rPr>
              <w:t>Artículo 6°.</w:t>
            </w:r>
            <w:r w:rsidRPr="004C50F0">
              <w:rPr>
                <w:rFonts w:ascii="Arial" w:eastAsiaTheme="minorEastAsia" w:hAnsi="Arial" w:cs="Arial"/>
                <w:lang w:eastAsia="es-ES"/>
              </w:rPr>
              <w:t xml:space="preserve"> La Nación, así como las Gobernaciones, Municipios, institutos de investigación y las autoridades ambientales deberán trabajar de forma articulada para generar espacios pedagógicos</w:t>
            </w:r>
            <w:r w:rsidR="00714F26" w:rsidRPr="004C50F0">
              <w:rPr>
                <w:rFonts w:ascii="Arial" w:eastAsiaTheme="minorEastAsia" w:hAnsi="Arial" w:cs="Arial"/>
                <w:lang w:eastAsia="es-ES"/>
              </w:rPr>
              <w:t xml:space="preserve"> que permitan el conocimiento, conservación de la fauna y </w:t>
            </w:r>
            <w:r w:rsidRPr="004C50F0">
              <w:rPr>
                <w:rFonts w:ascii="Arial" w:eastAsiaTheme="minorEastAsia" w:hAnsi="Arial" w:cs="Arial"/>
                <w:lang w:eastAsia="es-ES"/>
              </w:rPr>
              <w:t>los impactos que</w:t>
            </w:r>
            <w:r w:rsidR="00714F26" w:rsidRPr="004C50F0">
              <w:rPr>
                <w:rFonts w:ascii="Arial" w:eastAsiaTheme="minorEastAsia" w:hAnsi="Arial" w:cs="Arial"/>
                <w:lang w:eastAsia="es-ES"/>
              </w:rPr>
              <w:t xml:space="preserve"> tiene los proyectos, obras o actividades </w:t>
            </w:r>
            <w:r w:rsidRPr="004C50F0">
              <w:rPr>
                <w:rFonts w:ascii="Arial" w:eastAsiaTheme="minorEastAsia" w:hAnsi="Arial" w:cs="Arial"/>
                <w:lang w:eastAsia="es-ES"/>
              </w:rPr>
              <w:t xml:space="preserve">de infraestructura </w:t>
            </w:r>
            <w:r w:rsidR="00714F26" w:rsidRPr="004C50F0">
              <w:rPr>
                <w:rFonts w:ascii="Arial" w:eastAsiaTheme="minorEastAsia" w:hAnsi="Arial" w:cs="Arial"/>
                <w:lang w:eastAsia="es-ES"/>
              </w:rPr>
              <w:t xml:space="preserve">vial. </w:t>
            </w:r>
          </w:p>
        </w:tc>
      </w:tr>
      <w:tr w:rsidR="00715130" w:rsidRPr="004C50F0" w:rsidTr="0071513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406" w:type="dxa"/>
            <w:tcBorders>
              <w:right w:val="single" w:sz="4" w:space="0" w:color="auto"/>
            </w:tcBorders>
          </w:tcPr>
          <w:p w:rsidR="0039247A" w:rsidRPr="004C50F0" w:rsidRDefault="0039247A" w:rsidP="004C50F0">
            <w:pPr>
              <w:jc w:val="both"/>
              <w:rPr>
                <w:rFonts w:ascii="Arial" w:hAnsi="Arial" w:cs="Arial"/>
                <w:color w:val="000000" w:themeColor="text1"/>
              </w:rPr>
            </w:pPr>
            <w:r w:rsidRPr="004C50F0">
              <w:rPr>
                <w:rFonts w:ascii="Arial" w:hAnsi="Arial" w:cs="Arial"/>
                <w:color w:val="000000" w:themeColor="text1"/>
              </w:rPr>
              <w:t xml:space="preserve">Artículo 7°. Una vez promulgada esta ley, el Gobierno Nacional tendrá hasta seis (06) meses para la reglamentación de los términos de referencia marco para los pasos de fauna, cuando se ejecutan trabajos de construcción, rehabilitación, mantenimiento en una determinada vía y/o puente, o en zona adyacente a la misma, en coordinación con las Autoridades </w:t>
            </w:r>
            <w:r w:rsidRPr="004C50F0">
              <w:rPr>
                <w:rFonts w:ascii="Arial" w:hAnsi="Arial" w:cs="Arial"/>
                <w:color w:val="000000" w:themeColor="text1"/>
              </w:rPr>
              <w:lastRenderedPageBreak/>
              <w:t xml:space="preserve">Ambientales del Sistema Nacional Ambiental – SINA. </w:t>
            </w:r>
          </w:p>
        </w:tc>
        <w:tc>
          <w:tcPr>
            <w:tcW w:w="4517" w:type="dxa"/>
            <w:tcBorders>
              <w:top w:val="single" w:sz="4" w:space="0" w:color="auto"/>
              <w:left w:val="single" w:sz="4" w:space="0" w:color="auto"/>
              <w:bottom w:val="single" w:sz="4" w:space="0" w:color="auto"/>
              <w:right w:val="single" w:sz="4" w:space="0" w:color="auto"/>
            </w:tcBorders>
          </w:tcPr>
          <w:p w:rsidR="00714F26" w:rsidRPr="004C50F0" w:rsidRDefault="00714F26" w:rsidP="004C50F0">
            <w:pPr>
              <w:spacing w:after="0"/>
              <w:ind w:right="-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lastRenderedPageBreak/>
              <w:t>Artículo 7°.</w:t>
            </w:r>
            <w:r w:rsidRPr="004C50F0">
              <w:rPr>
                <w:rFonts w:ascii="Arial" w:eastAsiaTheme="minorEastAsia" w:hAnsi="Arial" w:cs="Arial"/>
                <w:lang w:eastAsia="es-ES"/>
              </w:rPr>
              <w:t xml:space="preserve"> Una vez promulgada esta ley, el Gobierno Nacional tendrá hasta un (1) año para la reglamentación de los términos de referencia marco para los pasos de fauna, </w:t>
            </w:r>
            <w:r w:rsidRPr="004C50F0">
              <w:rPr>
                <w:rFonts w:ascii="Arial" w:hAnsi="Arial" w:cs="Arial"/>
              </w:rPr>
              <w:t>cuando</w:t>
            </w:r>
            <w:r w:rsidRPr="004C50F0">
              <w:rPr>
                <w:rFonts w:ascii="Arial" w:eastAsiaTheme="minorEastAsia" w:hAnsi="Arial" w:cs="Arial"/>
                <w:lang w:eastAsia="es-ES"/>
              </w:rPr>
              <w:t xml:space="preserve"> se ejecutan trabajos de construcción, rehabilitación, mantenimiento en una determinada vía y/o puente, o en zona adyacente a la misma, en coordinación </w:t>
            </w:r>
            <w:r w:rsidRPr="004C50F0">
              <w:rPr>
                <w:rFonts w:ascii="Arial" w:eastAsiaTheme="minorEastAsia" w:hAnsi="Arial" w:cs="Arial"/>
                <w:lang w:eastAsia="es-ES"/>
              </w:rPr>
              <w:lastRenderedPageBreak/>
              <w:t xml:space="preserve">con las Autoridades Ambientales del Sistema Nacional Ambiental – SINA. </w:t>
            </w:r>
          </w:p>
          <w:p w:rsidR="0039247A" w:rsidRPr="004C50F0" w:rsidRDefault="0039247A" w:rsidP="004C50F0">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715130" w:rsidRPr="004C50F0" w:rsidTr="00715130">
        <w:trPr>
          <w:trHeight w:val="286"/>
        </w:trPr>
        <w:tc>
          <w:tcPr>
            <w:cnfStyle w:val="001000000000" w:firstRow="0" w:lastRow="0" w:firstColumn="1" w:lastColumn="0" w:oddVBand="0" w:evenVBand="0" w:oddHBand="0" w:evenHBand="0" w:firstRowFirstColumn="0" w:firstRowLastColumn="0" w:lastRowFirstColumn="0" w:lastRowLastColumn="0"/>
            <w:tcW w:w="5406" w:type="dxa"/>
            <w:tcBorders>
              <w:right w:val="single" w:sz="4" w:space="0" w:color="auto"/>
            </w:tcBorders>
          </w:tcPr>
          <w:p w:rsidR="0039247A" w:rsidRPr="004C50F0" w:rsidRDefault="0039247A" w:rsidP="004C50F0">
            <w:pPr>
              <w:jc w:val="both"/>
              <w:rPr>
                <w:rFonts w:ascii="Arial" w:hAnsi="Arial" w:cs="Arial"/>
                <w:color w:val="000000" w:themeColor="text1"/>
              </w:rPr>
            </w:pPr>
            <w:r w:rsidRPr="004C50F0">
              <w:rPr>
                <w:rFonts w:ascii="Arial" w:hAnsi="Arial" w:cs="Arial"/>
                <w:color w:val="000000" w:themeColor="text1"/>
              </w:rPr>
              <w:lastRenderedPageBreak/>
              <w:t>Artículo 8°. Vigencia. Esta ley rige a partir de su promulgación y deroga todas las normas que le sean contrarias.</w:t>
            </w:r>
          </w:p>
        </w:tc>
        <w:tc>
          <w:tcPr>
            <w:tcW w:w="4517" w:type="dxa"/>
            <w:tcBorders>
              <w:top w:val="single" w:sz="4" w:space="0" w:color="auto"/>
              <w:left w:val="single" w:sz="4" w:space="0" w:color="auto"/>
              <w:bottom w:val="single" w:sz="4" w:space="0" w:color="auto"/>
              <w:right w:val="single" w:sz="4" w:space="0" w:color="auto"/>
            </w:tcBorders>
          </w:tcPr>
          <w:p w:rsidR="00714F26" w:rsidRPr="004C50F0" w:rsidRDefault="00714F26" w:rsidP="004C50F0">
            <w:pPr>
              <w:spacing w:after="0"/>
              <w:ind w:right="-7"/>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Artículo 8°. Vigencia.</w:t>
            </w:r>
            <w:r w:rsidRPr="004C50F0">
              <w:rPr>
                <w:rFonts w:ascii="Arial" w:eastAsiaTheme="minorEastAsia" w:hAnsi="Arial" w:cs="Arial"/>
                <w:lang w:eastAsia="es-ES"/>
              </w:rPr>
              <w:t xml:space="preserve"> Esta ley rige a partir de su promulgación y deroga todas las normas que le sean contrarias.</w:t>
            </w:r>
          </w:p>
          <w:p w:rsidR="0039247A" w:rsidRPr="004C50F0" w:rsidRDefault="0039247A" w:rsidP="004C50F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bl>
    <w:p w:rsidR="00894162" w:rsidRPr="004C50F0" w:rsidRDefault="00894162" w:rsidP="004C50F0">
      <w:pPr>
        <w:pStyle w:val="Textoindependiente"/>
        <w:spacing w:after="0" w:line="276" w:lineRule="auto"/>
        <w:jc w:val="both"/>
        <w:rPr>
          <w:rFonts w:ascii="Arial" w:hAnsi="Arial" w:cs="Arial"/>
          <w:color w:val="000000" w:themeColor="text1"/>
          <w:sz w:val="22"/>
          <w:szCs w:val="22"/>
          <w:lang w:val="es-CO"/>
        </w:rPr>
      </w:pPr>
    </w:p>
    <w:p w:rsidR="00894162" w:rsidRPr="004C50F0" w:rsidRDefault="00894162" w:rsidP="004C50F0">
      <w:pPr>
        <w:pStyle w:val="Textoindependiente"/>
        <w:spacing w:after="0" w:line="276" w:lineRule="auto"/>
        <w:jc w:val="both"/>
        <w:rPr>
          <w:rFonts w:ascii="Arial" w:hAnsi="Arial" w:cs="Arial"/>
          <w:color w:val="000000" w:themeColor="text1"/>
          <w:sz w:val="22"/>
          <w:szCs w:val="22"/>
          <w:lang w:val="es-ES"/>
        </w:rPr>
      </w:pPr>
    </w:p>
    <w:p w:rsidR="00894162" w:rsidRPr="004C50F0" w:rsidRDefault="00894162" w:rsidP="004C50F0">
      <w:pPr>
        <w:pStyle w:val="Default"/>
        <w:spacing w:line="276" w:lineRule="auto"/>
        <w:jc w:val="both"/>
        <w:rPr>
          <w:rFonts w:ascii="Arial" w:hAnsi="Arial" w:cs="Arial"/>
          <w:b/>
          <w:bCs/>
          <w:iCs/>
          <w:color w:val="000000" w:themeColor="text1"/>
          <w:sz w:val="22"/>
          <w:szCs w:val="22"/>
        </w:rPr>
      </w:pPr>
    </w:p>
    <w:p w:rsidR="00715130" w:rsidRPr="004C50F0" w:rsidRDefault="00894162" w:rsidP="004C50F0">
      <w:pPr>
        <w:pStyle w:val="Default"/>
        <w:spacing w:line="276" w:lineRule="auto"/>
        <w:ind w:left="1080"/>
        <w:rPr>
          <w:rFonts w:ascii="Arial" w:hAnsi="Arial" w:cs="Arial"/>
          <w:b/>
          <w:bCs/>
          <w:iCs/>
          <w:color w:val="000000" w:themeColor="text1"/>
          <w:sz w:val="22"/>
          <w:szCs w:val="22"/>
        </w:rPr>
      </w:pPr>
      <w:r w:rsidRPr="004C50F0">
        <w:rPr>
          <w:rFonts w:ascii="Arial" w:hAnsi="Arial" w:cs="Arial"/>
          <w:b/>
          <w:bCs/>
          <w:iCs/>
          <w:color w:val="000000" w:themeColor="text1"/>
          <w:sz w:val="22"/>
          <w:szCs w:val="22"/>
        </w:rPr>
        <w:t xml:space="preserve"> </w:t>
      </w:r>
    </w:p>
    <w:p w:rsidR="00715130" w:rsidRPr="004C50F0" w:rsidRDefault="00715130" w:rsidP="004C50F0">
      <w:pPr>
        <w:spacing w:after="0"/>
        <w:jc w:val="both"/>
        <w:rPr>
          <w:rFonts w:ascii="Arial" w:hAnsi="Arial" w:cs="Arial"/>
          <w:color w:val="000000" w:themeColor="text1"/>
        </w:rPr>
      </w:pPr>
      <w:r w:rsidRPr="004C50F0">
        <w:rPr>
          <w:rFonts w:ascii="Arial" w:hAnsi="Arial" w:cs="Arial"/>
          <w:color w:val="000000" w:themeColor="text1"/>
        </w:rPr>
        <w:t>De Los Honorables Representantes,</w:t>
      </w:r>
    </w:p>
    <w:p w:rsidR="00715130" w:rsidRPr="004C50F0" w:rsidRDefault="00715130" w:rsidP="004C50F0">
      <w:pPr>
        <w:pStyle w:val="Textoindependiente"/>
        <w:spacing w:after="0" w:line="276" w:lineRule="auto"/>
        <w:jc w:val="both"/>
        <w:rPr>
          <w:rFonts w:ascii="Arial" w:hAnsi="Arial" w:cs="Arial"/>
          <w:color w:val="000000" w:themeColor="text1"/>
          <w:sz w:val="22"/>
          <w:szCs w:val="22"/>
          <w:lang w:val="es-ES"/>
        </w:rPr>
      </w:pPr>
    </w:p>
    <w:p w:rsidR="00715130" w:rsidRPr="004C50F0" w:rsidRDefault="00715130" w:rsidP="004C50F0">
      <w:pPr>
        <w:pStyle w:val="Default"/>
        <w:spacing w:line="276" w:lineRule="auto"/>
        <w:jc w:val="both"/>
        <w:rPr>
          <w:rFonts w:ascii="Arial" w:hAnsi="Arial" w:cs="Arial"/>
          <w:b/>
          <w:bCs/>
          <w:iCs/>
          <w:color w:val="000000" w:themeColor="text1"/>
          <w:sz w:val="22"/>
          <w:szCs w:val="22"/>
        </w:rPr>
      </w:pPr>
    </w:p>
    <w:p w:rsidR="00715130" w:rsidRPr="004C50F0" w:rsidRDefault="00715130" w:rsidP="004C50F0">
      <w:pPr>
        <w:spacing w:after="0"/>
        <w:jc w:val="both"/>
        <w:rPr>
          <w:rFonts w:ascii="Arial" w:hAnsi="Arial" w:cs="Arial"/>
          <w:b/>
          <w:bCs/>
          <w:color w:val="000000" w:themeColor="text1"/>
        </w:rPr>
      </w:pPr>
    </w:p>
    <w:p w:rsidR="00715130" w:rsidRPr="004C50F0" w:rsidRDefault="00715130" w:rsidP="004C50F0">
      <w:pPr>
        <w:spacing w:after="0"/>
        <w:jc w:val="both"/>
        <w:rPr>
          <w:rFonts w:ascii="Arial" w:hAnsi="Arial" w:cs="Arial"/>
          <w:b/>
          <w:bCs/>
          <w:color w:val="000000" w:themeColor="text1"/>
        </w:rPr>
      </w:pPr>
    </w:p>
    <w:p w:rsidR="00715130" w:rsidRPr="004C50F0" w:rsidRDefault="00715130" w:rsidP="004C50F0">
      <w:pPr>
        <w:spacing w:after="0"/>
        <w:jc w:val="both"/>
        <w:rPr>
          <w:rFonts w:ascii="Arial" w:hAnsi="Arial" w:cs="Arial"/>
          <w:b/>
          <w:bCs/>
          <w:color w:val="000000" w:themeColor="text1"/>
        </w:rPr>
      </w:pPr>
    </w:p>
    <w:p w:rsidR="00715130" w:rsidRPr="004C50F0" w:rsidRDefault="00715130" w:rsidP="004C50F0">
      <w:pPr>
        <w:spacing w:after="0"/>
        <w:rPr>
          <w:rFonts w:ascii="Arial" w:hAnsi="Arial" w:cs="Arial"/>
          <w:b/>
          <w:color w:val="000000" w:themeColor="text1"/>
        </w:rPr>
      </w:pPr>
      <w:r w:rsidRPr="004C50F0">
        <w:rPr>
          <w:rFonts w:ascii="Arial" w:hAnsi="Arial" w:cs="Arial"/>
          <w:b/>
          <w:color w:val="000000" w:themeColor="text1"/>
        </w:rPr>
        <w:t>CESAR AUGUSTO PACHON ACHURY</w:t>
      </w:r>
    </w:p>
    <w:p w:rsidR="00715130" w:rsidRPr="004C50F0" w:rsidRDefault="00715130" w:rsidP="004C50F0">
      <w:pPr>
        <w:tabs>
          <w:tab w:val="left" w:pos="2925"/>
        </w:tabs>
        <w:spacing w:after="0"/>
        <w:rPr>
          <w:rFonts w:ascii="Arial" w:eastAsiaTheme="minorHAnsi" w:hAnsi="Arial" w:cs="Arial"/>
          <w:color w:val="000000" w:themeColor="text1"/>
        </w:rPr>
      </w:pPr>
      <w:r w:rsidRPr="004C50F0">
        <w:rPr>
          <w:rFonts w:ascii="Arial" w:eastAsiaTheme="minorHAnsi" w:hAnsi="Arial" w:cs="Arial"/>
          <w:color w:val="000000" w:themeColor="text1"/>
        </w:rPr>
        <w:t>Representante a la Cámara por Boyacá</w:t>
      </w:r>
    </w:p>
    <w:p w:rsidR="00715130" w:rsidRPr="004C50F0" w:rsidRDefault="00715130" w:rsidP="004C50F0">
      <w:pPr>
        <w:tabs>
          <w:tab w:val="left" w:pos="2925"/>
        </w:tabs>
        <w:spacing w:after="0"/>
        <w:rPr>
          <w:rFonts w:ascii="Arial" w:eastAsiaTheme="minorHAnsi" w:hAnsi="Arial" w:cs="Arial"/>
          <w:color w:val="000000" w:themeColor="text1"/>
        </w:rPr>
      </w:pPr>
      <w:r w:rsidRPr="004C50F0">
        <w:rPr>
          <w:rFonts w:ascii="Arial" w:hAnsi="Arial" w:cs="Arial"/>
          <w:color w:val="000000" w:themeColor="text1"/>
        </w:rPr>
        <w:t>Movimiento Alternativo Indígena y Social MAIS</w:t>
      </w:r>
    </w:p>
    <w:p w:rsidR="00715130" w:rsidRPr="004C50F0" w:rsidRDefault="00715130" w:rsidP="004C50F0">
      <w:pPr>
        <w:spacing w:after="0"/>
        <w:rPr>
          <w:rFonts w:ascii="Arial" w:hAnsi="Arial" w:cs="Arial"/>
          <w:b/>
          <w:color w:val="000000" w:themeColor="text1"/>
        </w:rPr>
      </w:pPr>
    </w:p>
    <w:p w:rsidR="00715130" w:rsidRPr="004C50F0" w:rsidRDefault="00715130" w:rsidP="004C50F0">
      <w:pPr>
        <w:spacing w:after="160"/>
        <w:rPr>
          <w:rFonts w:ascii="Arial" w:eastAsia="Times New Roman" w:hAnsi="Arial" w:cs="Arial"/>
          <w:b/>
          <w:bCs/>
          <w:iCs/>
          <w:color w:val="000000" w:themeColor="text1"/>
          <w:lang w:val="es-ES" w:eastAsia="es-ES"/>
        </w:rPr>
      </w:pPr>
      <w:r w:rsidRPr="004C50F0">
        <w:rPr>
          <w:rFonts w:ascii="Arial" w:hAnsi="Arial" w:cs="Arial"/>
          <w:b/>
          <w:bCs/>
          <w:iCs/>
          <w:color w:val="000000" w:themeColor="text1"/>
        </w:rPr>
        <w:br w:type="page"/>
      </w:r>
    </w:p>
    <w:p w:rsidR="00894162" w:rsidRPr="004C50F0" w:rsidRDefault="00894162" w:rsidP="004C50F0">
      <w:pPr>
        <w:pStyle w:val="Default"/>
        <w:spacing w:line="276" w:lineRule="auto"/>
        <w:ind w:left="1080"/>
        <w:jc w:val="center"/>
        <w:rPr>
          <w:rFonts w:ascii="Arial" w:hAnsi="Arial" w:cs="Arial"/>
          <w:b/>
          <w:bCs/>
          <w:i/>
          <w:iCs/>
          <w:color w:val="000000" w:themeColor="text1"/>
          <w:sz w:val="22"/>
          <w:szCs w:val="22"/>
        </w:rPr>
      </w:pPr>
      <w:r w:rsidRPr="004C50F0">
        <w:rPr>
          <w:rFonts w:ascii="Arial" w:hAnsi="Arial" w:cs="Arial"/>
          <w:b/>
          <w:bCs/>
          <w:iCs/>
          <w:color w:val="000000" w:themeColor="text1"/>
          <w:sz w:val="22"/>
          <w:szCs w:val="22"/>
        </w:rPr>
        <w:lastRenderedPageBreak/>
        <w:t>PROPOSICIÓN</w:t>
      </w:r>
      <w:r w:rsidRPr="004C50F0">
        <w:rPr>
          <w:rFonts w:ascii="Arial" w:hAnsi="Arial" w:cs="Arial"/>
          <w:b/>
          <w:bCs/>
          <w:i/>
          <w:iCs/>
          <w:color w:val="000000" w:themeColor="text1"/>
          <w:sz w:val="22"/>
          <w:szCs w:val="22"/>
        </w:rPr>
        <w:t>:</w:t>
      </w:r>
    </w:p>
    <w:p w:rsidR="00894162" w:rsidRPr="004C50F0" w:rsidRDefault="00894162" w:rsidP="004C50F0">
      <w:pPr>
        <w:pStyle w:val="Textoindependiente"/>
        <w:spacing w:after="0" w:line="276" w:lineRule="auto"/>
        <w:jc w:val="both"/>
        <w:rPr>
          <w:rFonts w:ascii="Arial" w:hAnsi="Arial" w:cs="Arial"/>
          <w:color w:val="000000" w:themeColor="text1"/>
          <w:sz w:val="22"/>
          <w:szCs w:val="22"/>
          <w:lang w:val="es-ES"/>
        </w:rPr>
      </w:pPr>
    </w:p>
    <w:p w:rsidR="00894162" w:rsidRPr="004C50F0" w:rsidRDefault="00894162" w:rsidP="004C50F0">
      <w:pPr>
        <w:pStyle w:val="Textoindependiente"/>
        <w:spacing w:after="0" w:line="276" w:lineRule="auto"/>
        <w:jc w:val="both"/>
        <w:rPr>
          <w:rFonts w:ascii="Arial" w:hAnsi="Arial" w:cs="Arial"/>
          <w:color w:val="000000" w:themeColor="text1"/>
          <w:sz w:val="22"/>
          <w:szCs w:val="22"/>
          <w:lang w:val="es-ES"/>
        </w:rPr>
      </w:pPr>
    </w:p>
    <w:p w:rsidR="00894162" w:rsidRPr="004C50F0" w:rsidRDefault="00894162" w:rsidP="004C50F0">
      <w:pPr>
        <w:spacing w:after="0"/>
        <w:jc w:val="both"/>
        <w:rPr>
          <w:rFonts w:ascii="Arial" w:hAnsi="Arial" w:cs="Arial"/>
          <w:color w:val="000000" w:themeColor="text1"/>
        </w:rPr>
      </w:pPr>
      <w:r w:rsidRPr="004C50F0">
        <w:rPr>
          <w:rFonts w:ascii="Arial" w:hAnsi="Arial" w:cs="Arial"/>
          <w:color w:val="000000" w:themeColor="text1"/>
        </w:rPr>
        <w:t xml:space="preserve">Por lo brevemente expuesto, presento a los Honorables </w:t>
      </w:r>
      <w:r w:rsidR="00C802BF" w:rsidRPr="004C50F0">
        <w:rPr>
          <w:rFonts w:ascii="Arial" w:hAnsi="Arial" w:cs="Arial"/>
          <w:color w:val="000000" w:themeColor="text1"/>
        </w:rPr>
        <w:t>R</w:t>
      </w:r>
      <w:r w:rsidRPr="004C50F0">
        <w:rPr>
          <w:rFonts w:ascii="Arial" w:hAnsi="Arial" w:cs="Arial"/>
          <w:color w:val="000000" w:themeColor="text1"/>
        </w:rPr>
        <w:t xml:space="preserve">epresentantes </w:t>
      </w:r>
      <w:r w:rsidR="006819F9" w:rsidRPr="004C50F0">
        <w:rPr>
          <w:rFonts w:ascii="Arial" w:hAnsi="Arial" w:cs="Arial"/>
          <w:color w:val="000000" w:themeColor="text1"/>
        </w:rPr>
        <w:t xml:space="preserve">miembros </w:t>
      </w:r>
      <w:r w:rsidRPr="004C50F0">
        <w:rPr>
          <w:rFonts w:ascii="Arial" w:hAnsi="Arial" w:cs="Arial"/>
          <w:color w:val="000000" w:themeColor="text1"/>
        </w:rPr>
        <w:t xml:space="preserve">de la Comisión Quinta constitucional de la Cámara de </w:t>
      </w:r>
      <w:r w:rsidR="00C802BF" w:rsidRPr="004C50F0">
        <w:rPr>
          <w:rFonts w:ascii="Arial" w:hAnsi="Arial" w:cs="Arial"/>
          <w:color w:val="000000" w:themeColor="text1"/>
        </w:rPr>
        <w:t xml:space="preserve">representantes presentar </w:t>
      </w:r>
      <w:r w:rsidR="00714F26" w:rsidRPr="004C50F0">
        <w:rPr>
          <w:rFonts w:ascii="Arial" w:hAnsi="Arial" w:cs="Arial"/>
          <w:color w:val="000000" w:themeColor="text1"/>
        </w:rPr>
        <w:t>ponencia positiva con las mo</w:t>
      </w:r>
      <w:r w:rsidR="005F040D" w:rsidRPr="004C50F0">
        <w:rPr>
          <w:rFonts w:ascii="Arial" w:hAnsi="Arial" w:cs="Arial"/>
          <w:color w:val="000000" w:themeColor="text1"/>
        </w:rPr>
        <w:t>di</w:t>
      </w:r>
      <w:r w:rsidR="00714F26" w:rsidRPr="004C50F0">
        <w:rPr>
          <w:rFonts w:ascii="Arial" w:hAnsi="Arial" w:cs="Arial"/>
          <w:color w:val="000000" w:themeColor="text1"/>
        </w:rPr>
        <w:t>ficacio</w:t>
      </w:r>
      <w:r w:rsidR="00C802BF" w:rsidRPr="004C50F0">
        <w:rPr>
          <w:rFonts w:ascii="Arial" w:hAnsi="Arial" w:cs="Arial"/>
          <w:color w:val="000000" w:themeColor="text1"/>
        </w:rPr>
        <w:t>n</w:t>
      </w:r>
      <w:r w:rsidR="00714F26" w:rsidRPr="004C50F0">
        <w:rPr>
          <w:rFonts w:ascii="Arial" w:hAnsi="Arial" w:cs="Arial"/>
          <w:color w:val="000000" w:themeColor="text1"/>
        </w:rPr>
        <w:t>e</w:t>
      </w:r>
      <w:r w:rsidR="00C802BF" w:rsidRPr="004C50F0">
        <w:rPr>
          <w:rFonts w:ascii="Arial" w:hAnsi="Arial" w:cs="Arial"/>
          <w:color w:val="000000" w:themeColor="text1"/>
        </w:rPr>
        <w:t xml:space="preserve">s </w:t>
      </w:r>
      <w:r w:rsidR="005F040D" w:rsidRPr="004C50F0">
        <w:rPr>
          <w:rFonts w:ascii="Arial" w:hAnsi="Arial" w:cs="Arial"/>
          <w:color w:val="000000" w:themeColor="text1"/>
        </w:rPr>
        <w:t>incorporadas</w:t>
      </w:r>
      <w:r w:rsidR="00C802BF" w:rsidRPr="004C50F0">
        <w:rPr>
          <w:rFonts w:ascii="Arial" w:hAnsi="Arial" w:cs="Arial"/>
          <w:color w:val="000000" w:themeColor="text1"/>
        </w:rPr>
        <w:t xml:space="preserve"> en primer debate al </w:t>
      </w:r>
      <w:r w:rsidR="006819F9" w:rsidRPr="004C50F0">
        <w:rPr>
          <w:rFonts w:ascii="Arial" w:hAnsi="Arial" w:cs="Arial"/>
          <w:b/>
          <w:bCs/>
          <w:color w:val="000000" w:themeColor="text1"/>
          <w:lang w:val="es-ES"/>
        </w:rPr>
        <w:t>Proyecto de ley número 132 de 2019 CAMARA “Por medio de la cual se establecen como estrategia para la preservación, prevención y mitigación de los Ecosistemas y la Biodiversidad en las vías terrestres los Pasos de Fauna y se dictan otras disposiciones”.</w:t>
      </w:r>
    </w:p>
    <w:p w:rsidR="00894162" w:rsidRPr="004C50F0" w:rsidRDefault="00894162" w:rsidP="004C50F0">
      <w:pPr>
        <w:pStyle w:val="Ttulo5"/>
        <w:spacing w:before="0" w:after="0" w:line="276" w:lineRule="auto"/>
        <w:jc w:val="both"/>
        <w:rPr>
          <w:rFonts w:ascii="Arial" w:hAnsi="Arial" w:cs="Arial"/>
          <w:color w:val="000000" w:themeColor="text1"/>
          <w:sz w:val="22"/>
          <w:szCs w:val="22"/>
          <w:lang w:val="es-CO"/>
        </w:rPr>
      </w:pPr>
    </w:p>
    <w:p w:rsidR="00894162" w:rsidRPr="004C50F0" w:rsidRDefault="00894162" w:rsidP="004C50F0">
      <w:pPr>
        <w:spacing w:after="0"/>
        <w:jc w:val="both"/>
        <w:rPr>
          <w:rFonts w:ascii="Arial" w:hAnsi="Arial" w:cs="Arial"/>
          <w:color w:val="000000" w:themeColor="text1"/>
          <w:lang w:eastAsia="x-none"/>
        </w:rPr>
      </w:pPr>
    </w:p>
    <w:p w:rsidR="00894162" w:rsidRPr="004C50F0" w:rsidRDefault="00894162" w:rsidP="004C50F0">
      <w:pPr>
        <w:spacing w:after="0"/>
        <w:jc w:val="both"/>
        <w:rPr>
          <w:rFonts w:ascii="Arial" w:hAnsi="Arial" w:cs="Arial"/>
          <w:color w:val="000000" w:themeColor="text1"/>
          <w:lang w:eastAsia="x-none"/>
        </w:rPr>
      </w:pPr>
    </w:p>
    <w:p w:rsidR="00894162" w:rsidRPr="004C50F0" w:rsidRDefault="00894162" w:rsidP="004C50F0">
      <w:pPr>
        <w:spacing w:after="0"/>
        <w:jc w:val="both"/>
        <w:rPr>
          <w:rFonts w:ascii="Arial" w:hAnsi="Arial" w:cs="Arial"/>
          <w:color w:val="000000" w:themeColor="text1"/>
        </w:rPr>
      </w:pPr>
      <w:r w:rsidRPr="004C50F0">
        <w:rPr>
          <w:rFonts w:ascii="Arial" w:hAnsi="Arial" w:cs="Arial"/>
          <w:color w:val="000000" w:themeColor="text1"/>
        </w:rPr>
        <w:t>De Los Honorables Representantes,</w:t>
      </w:r>
    </w:p>
    <w:p w:rsidR="00FA0064" w:rsidRPr="004C50F0" w:rsidRDefault="00FA0064" w:rsidP="004C50F0">
      <w:pPr>
        <w:pStyle w:val="Textoindependiente"/>
        <w:spacing w:after="0" w:line="276" w:lineRule="auto"/>
        <w:jc w:val="both"/>
        <w:rPr>
          <w:rFonts w:ascii="Arial" w:hAnsi="Arial" w:cs="Arial"/>
          <w:color w:val="000000" w:themeColor="text1"/>
          <w:sz w:val="22"/>
          <w:szCs w:val="22"/>
          <w:lang w:val="es-ES"/>
        </w:rPr>
      </w:pPr>
    </w:p>
    <w:p w:rsidR="00FA0064" w:rsidRPr="004C50F0" w:rsidRDefault="00FA0064" w:rsidP="004C50F0">
      <w:pPr>
        <w:pStyle w:val="Default"/>
        <w:spacing w:line="276" w:lineRule="auto"/>
        <w:jc w:val="both"/>
        <w:rPr>
          <w:rFonts w:ascii="Arial" w:hAnsi="Arial" w:cs="Arial"/>
          <w:b/>
          <w:bCs/>
          <w:iCs/>
          <w:color w:val="000000" w:themeColor="text1"/>
          <w:sz w:val="22"/>
          <w:szCs w:val="22"/>
        </w:rPr>
      </w:pPr>
    </w:p>
    <w:p w:rsidR="00FA0064" w:rsidRPr="004C50F0" w:rsidRDefault="00FA0064" w:rsidP="004C50F0">
      <w:pPr>
        <w:spacing w:after="0"/>
        <w:jc w:val="both"/>
        <w:rPr>
          <w:rFonts w:ascii="Arial" w:hAnsi="Arial" w:cs="Arial"/>
          <w:b/>
          <w:bCs/>
          <w:color w:val="000000" w:themeColor="text1"/>
        </w:rPr>
      </w:pPr>
    </w:p>
    <w:p w:rsidR="00FA0064" w:rsidRPr="004C50F0" w:rsidRDefault="00FA0064" w:rsidP="004C50F0">
      <w:pPr>
        <w:spacing w:after="0"/>
        <w:jc w:val="both"/>
        <w:rPr>
          <w:rFonts w:ascii="Arial" w:hAnsi="Arial" w:cs="Arial"/>
          <w:b/>
          <w:bCs/>
          <w:color w:val="000000" w:themeColor="text1"/>
        </w:rPr>
      </w:pPr>
    </w:p>
    <w:p w:rsidR="00FA0064" w:rsidRPr="004C50F0" w:rsidRDefault="00FA0064" w:rsidP="004C50F0">
      <w:pPr>
        <w:spacing w:after="0"/>
        <w:jc w:val="both"/>
        <w:rPr>
          <w:rFonts w:ascii="Arial" w:hAnsi="Arial" w:cs="Arial"/>
          <w:b/>
          <w:bCs/>
          <w:color w:val="000000" w:themeColor="text1"/>
        </w:rPr>
      </w:pPr>
    </w:p>
    <w:p w:rsidR="00301163" w:rsidRPr="004C50F0" w:rsidRDefault="00301163" w:rsidP="004C50F0">
      <w:pPr>
        <w:spacing w:after="0"/>
        <w:rPr>
          <w:rFonts w:ascii="Arial" w:hAnsi="Arial" w:cs="Arial"/>
          <w:b/>
          <w:color w:val="000000" w:themeColor="text1"/>
        </w:rPr>
      </w:pPr>
      <w:r w:rsidRPr="004C50F0">
        <w:rPr>
          <w:rFonts w:ascii="Arial" w:hAnsi="Arial" w:cs="Arial"/>
          <w:b/>
          <w:color w:val="000000" w:themeColor="text1"/>
        </w:rPr>
        <w:t>CESAR AUGUSTO PACHON ACHURY</w:t>
      </w:r>
    </w:p>
    <w:p w:rsidR="00211BC3" w:rsidRPr="004C50F0" w:rsidRDefault="00211BC3" w:rsidP="004C50F0">
      <w:pPr>
        <w:tabs>
          <w:tab w:val="left" w:pos="2925"/>
        </w:tabs>
        <w:spacing w:after="0"/>
        <w:rPr>
          <w:rFonts w:ascii="Arial" w:eastAsiaTheme="minorHAnsi" w:hAnsi="Arial" w:cs="Arial"/>
          <w:color w:val="000000" w:themeColor="text1"/>
        </w:rPr>
      </w:pPr>
      <w:r w:rsidRPr="004C50F0">
        <w:rPr>
          <w:rFonts w:ascii="Arial" w:eastAsiaTheme="minorHAnsi" w:hAnsi="Arial" w:cs="Arial"/>
          <w:color w:val="000000" w:themeColor="text1"/>
        </w:rPr>
        <w:t>Representante a la Cámara por Boyacá</w:t>
      </w:r>
    </w:p>
    <w:p w:rsidR="00211BC3" w:rsidRPr="004C50F0" w:rsidRDefault="00211BC3" w:rsidP="004C50F0">
      <w:pPr>
        <w:tabs>
          <w:tab w:val="left" w:pos="2925"/>
        </w:tabs>
        <w:spacing w:after="0"/>
        <w:rPr>
          <w:rFonts w:ascii="Arial" w:eastAsiaTheme="minorHAnsi" w:hAnsi="Arial" w:cs="Arial"/>
          <w:color w:val="000000" w:themeColor="text1"/>
        </w:rPr>
      </w:pPr>
      <w:r w:rsidRPr="004C50F0">
        <w:rPr>
          <w:rFonts w:ascii="Arial" w:hAnsi="Arial" w:cs="Arial"/>
          <w:color w:val="000000" w:themeColor="text1"/>
        </w:rPr>
        <w:t>Movimiento Alternativo Indígena y Social MAIS</w:t>
      </w:r>
    </w:p>
    <w:p w:rsidR="00542D55" w:rsidRDefault="00542D55">
      <w:pPr>
        <w:spacing w:after="160" w:line="259" w:lineRule="auto"/>
        <w:rPr>
          <w:rFonts w:ascii="Arial" w:hAnsi="Arial" w:cs="Arial"/>
          <w:b/>
          <w:color w:val="000000" w:themeColor="text1"/>
        </w:rPr>
      </w:pPr>
      <w:r>
        <w:rPr>
          <w:rFonts w:ascii="Arial" w:hAnsi="Arial" w:cs="Arial"/>
          <w:b/>
          <w:color w:val="000000" w:themeColor="text1"/>
        </w:rPr>
        <w:br w:type="page"/>
      </w:r>
    </w:p>
    <w:p w:rsidR="00F357DB" w:rsidRDefault="00F357DB" w:rsidP="004C50F0">
      <w:pPr>
        <w:spacing w:after="0"/>
        <w:rPr>
          <w:rFonts w:ascii="Arial" w:hAnsi="Arial" w:cs="Arial"/>
          <w:b/>
          <w:color w:val="000000" w:themeColor="text1"/>
        </w:rPr>
      </w:pPr>
    </w:p>
    <w:p w:rsidR="00F357DB" w:rsidRDefault="00957263" w:rsidP="00957263">
      <w:pPr>
        <w:spacing w:after="0"/>
        <w:jc w:val="both"/>
        <w:rPr>
          <w:rFonts w:ascii="Arial" w:hAnsi="Arial" w:cs="Arial"/>
          <w:b/>
          <w:color w:val="000000" w:themeColor="text1"/>
        </w:rPr>
      </w:pPr>
      <w:r>
        <w:rPr>
          <w:rFonts w:ascii="Arial" w:hAnsi="Arial" w:cs="Arial"/>
          <w:b/>
          <w:color w:val="000000" w:themeColor="text1"/>
        </w:rPr>
        <w:t>TEXTO PROPUESTO PARA PRIMER DEBATE PROYECTO DE LEY 132 DE 2019 “</w:t>
      </w:r>
      <w:r w:rsidRPr="004C50F0">
        <w:rPr>
          <w:rFonts w:ascii="Arial" w:hAnsi="Arial" w:cs="Arial"/>
          <w:b/>
          <w:color w:val="000000" w:themeColor="text1"/>
        </w:rPr>
        <w:t>POR MEDIO DE LA CUAL SE ESTABLECEN COMO ESTRATEGIA PARA LA PRESERVACIÓN, PREVENCIÓN Y MITIGACIÓN DE LOS ECOSISTEMAS Y LA BIODIVERSIDAD EN LAS VÍAS TERRESTRES LOS PASOS DE FAUNA Y SE DICTAN OTRAS DISPOSICIONES”.</w:t>
      </w:r>
    </w:p>
    <w:p w:rsidR="00F357DB" w:rsidRDefault="00F357DB" w:rsidP="00957263">
      <w:pPr>
        <w:spacing w:after="0"/>
        <w:jc w:val="both"/>
        <w:rPr>
          <w:rFonts w:ascii="Arial" w:hAnsi="Arial" w:cs="Arial"/>
          <w:b/>
          <w:color w:val="000000" w:themeColor="text1"/>
        </w:rPr>
      </w:pPr>
    </w:p>
    <w:p w:rsidR="00F357DB" w:rsidRDefault="00F357DB" w:rsidP="00957263">
      <w:pPr>
        <w:spacing w:after="0"/>
        <w:jc w:val="both"/>
        <w:rPr>
          <w:rFonts w:ascii="Arial" w:hAnsi="Arial" w:cs="Arial"/>
          <w:b/>
          <w:color w:val="000000" w:themeColor="text1"/>
        </w:rPr>
      </w:pPr>
    </w:p>
    <w:p w:rsidR="00957263" w:rsidRDefault="00957263" w:rsidP="00957263">
      <w:pPr>
        <w:spacing w:after="0"/>
        <w:ind w:right="-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Artículo 1°. Objeto.</w:t>
      </w:r>
      <w:r w:rsidRPr="004C50F0">
        <w:rPr>
          <w:rFonts w:ascii="Arial" w:eastAsiaTheme="minorEastAsia" w:hAnsi="Arial" w:cs="Arial"/>
          <w:lang w:eastAsia="es-ES"/>
        </w:rPr>
        <w:t xml:space="preserve"> La presente Ley tiene por objeto establecer los pasos de fauna, como estrategia para la preservación, prevención y mitigación de la biodiversidad existente en los ecosistemas viales y/o puentes que son intervenidos cuando se ejecutan trabajos de construcción, rehabilitación, mantenimiento en una determinada vía, o en zona adyacente a la misma.</w:t>
      </w:r>
    </w:p>
    <w:p w:rsidR="00957263" w:rsidRDefault="00957263" w:rsidP="00957263">
      <w:pPr>
        <w:spacing w:after="0"/>
        <w:ind w:right="-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s-ES"/>
        </w:rPr>
      </w:pPr>
    </w:p>
    <w:p w:rsidR="00957263" w:rsidRPr="004C50F0" w:rsidRDefault="00957263" w:rsidP="00957263">
      <w:pPr>
        <w:spacing w:after="0"/>
        <w:ind w:right="-7"/>
        <w:jc w:val="both"/>
        <w:cnfStyle w:val="101000000000" w:firstRow="1" w:lastRow="0" w:firstColumn="1" w:lastColumn="0" w:oddVBand="0" w:evenVBand="0" w:oddHBand="0" w:evenHBand="0" w:firstRowFirstColumn="0" w:firstRowLastColumn="0" w:lastRowFirstColumn="0" w:lastRowLastColumn="0"/>
        <w:rPr>
          <w:rFonts w:ascii="Arial" w:eastAsiaTheme="minorEastAsia" w:hAnsi="Arial" w:cs="Arial"/>
          <w:lang w:eastAsia="es-ES"/>
        </w:rPr>
      </w:pPr>
      <w:r>
        <w:rPr>
          <w:rFonts w:ascii="Arial" w:eastAsiaTheme="minorEastAsia" w:hAnsi="Arial" w:cs="Arial"/>
          <w:b/>
          <w:lang w:eastAsia="es-ES"/>
        </w:rPr>
        <w:t xml:space="preserve">Artículo 2°. </w:t>
      </w:r>
      <w:r w:rsidRPr="004C50F0">
        <w:rPr>
          <w:rFonts w:ascii="Arial" w:eastAsiaTheme="minorEastAsia" w:hAnsi="Arial" w:cs="Arial"/>
          <w:b/>
          <w:lang w:eastAsia="es-ES"/>
        </w:rPr>
        <w:t>Paso de fauna.</w:t>
      </w:r>
      <w:r w:rsidRPr="004C50F0">
        <w:rPr>
          <w:rFonts w:ascii="Arial" w:eastAsiaTheme="minorEastAsia" w:hAnsi="Arial" w:cs="Arial"/>
          <w:lang w:eastAsia="es-ES"/>
        </w:rPr>
        <w:t xml:space="preserve"> Se entiende por paso de fauna cualquier tipo de faja de ancho variable, que permite el flujo de especies, asegurando la continuidad del ecosistema fragmentado, y la conservación de hábitats naturales conectados entre sí, el paso por la vía, también lo pueden proporcionar: túneles, deprimidos o soterrados, viaductos, una obra de arte ya existente y modificada o no (Puente, Pontón, Box coulvert) entre otros. </w:t>
      </w:r>
    </w:p>
    <w:p w:rsidR="00957263" w:rsidRPr="004C50F0" w:rsidRDefault="00957263" w:rsidP="00957263">
      <w:pPr>
        <w:spacing w:after="0"/>
        <w:ind w:right="-7"/>
        <w:jc w:val="both"/>
        <w:cnfStyle w:val="101000000000" w:firstRow="1" w:lastRow="0" w:firstColumn="1" w:lastColumn="0" w:oddVBand="0" w:evenVBand="0" w:oddHBand="0" w:evenHBand="0" w:firstRowFirstColumn="0" w:firstRowLastColumn="0" w:lastRowFirstColumn="0" w:lastRowLastColumn="0"/>
        <w:rPr>
          <w:rFonts w:ascii="Arial" w:eastAsiaTheme="minorEastAsia" w:hAnsi="Arial" w:cs="Arial"/>
          <w:lang w:eastAsia="es-ES"/>
        </w:rPr>
      </w:pPr>
    </w:p>
    <w:p w:rsidR="00957263" w:rsidRPr="004C50F0" w:rsidRDefault="00957263" w:rsidP="00957263">
      <w:pPr>
        <w:spacing w:after="0"/>
        <w:ind w:right="-7"/>
        <w:jc w:val="both"/>
        <w:cnfStyle w:val="101000000000" w:firstRow="1" w:lastRow="0" w:firstColumn="1" w:lastColumn="0" w:oddVBand="0" w:evenVBand="0" w:oddHBand="0"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Hábitat.</w:t>
      </w:r>
      <w:r w:rsidRPr="004C50F0">
        <w:rPr>
          <w:rFonts w:ascii="Arial" w:eastAsiaTheme="minorEastAsia" w:hAnsi="Arial" w:cs="Arial"/>
          <w:lang w:eastAsia="es-ES"/>
        </w:rPr>
        <w:t xml:space="preserve"> Es el lugar o tipo de ambiente que presenta las condiciones apropiadas para el desarrollo de una especie, comunidad o población y sus diferentes interrelaciones.</w:t>
      </w:r>
    </w:p>
    <w:p w:rsidR="00957263" w:rsidRPr="004C50F0" w:rsidRDefault="00957263" w:rsidP="00957263">
      <w:pPr>
        <w:autoSpaceDE w:val="0"/>
        <w:autoSpaceDN w:val="0"/>
        <w:adjustRightInd w:val="0"/>
        <w:jc w:val="both"/>
        <w:cnfStyle w:val="101000000000" w:firstRow="1" w:lastRow="0" w:firstColumn="1" w:lastColumn="0" w:oddVBand="0" w:evenVBand="0" w:oddHBand="0" w:evenHBand="0" w:firstRowFirstColumn="0" w:firstRowLastColumn="0" w:lastRowFirstColumn="0" w:lastRowLastColumn="0"/>
        <w:rPr>
          <w:rFonts w:ascii="Arial" w:hAnsi="Arial" w:cs="Arial"/>
          <w:color w:val="000000" w:themeColor="text1"/>
        </w:rPr>
      </w:pPr>
    </w:p>
    <w:p w:rsidR="00957263" w:rsidRPr="004C50F0" w:rsidRDefault="00957263" w:rsidP="00957263">
      <w:pPr>
        <w:spacing w:after="0"/>
        <w:ind w:right="-7"/>
        <w:jc w:val="both"/>
        <w:cnfStyle w:val="101000000000" w:firstRow="1" w:lastRow="0" w:firstColumn="1" w:lastColumn="0" w:oddVBand="0" w:evenVBand="0" w:oddHBand="0"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Fragmentación del ecosistema.</w:t>
      </w:r>
      <w:r w:rsidRPr="004C50F0">
        <w:rPr>
          <w:rFonts w:ascii="Arial" w:eastAsiaTheme="minorEastAsia" w:hAnsi="Arial" w:cs="Arial"/>
          <w:lang w:eastAsia="es-ES"/>
        </w:rPr>
        <w:t xml:space="preserve"> Se entiende por fragmentación del ecosistema, la interrupción de la continuidad del hábitat de las especies, causada por proyectos, obras o actividades y en este caso relacionadas con las obras de infraestructura viales y complementarias, que no permite el libre tránsito de especies terrestres o acuáticas y la dinámica ecosistémica.</w:t>
      </w:r>
    </w:p>
    <w:p w:rsidR="00957263" w:rsidRPr="004C50F0" w:rsidRDefault="00957263" w:rsidP="00957263">
      <w:pPr>
        <w:spacing w:after="0"/>
        <w:ind w:right="-7"/>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lang w:eastAsia="es-ES"/>
        </w:rPr>
      </w:pPr>
    </w:p>
    <w:p w:rsidR="00957263" w:rsidRPr="004C50F0"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Artículo 3°.</w:t>
      </w:r>
      <w:r w:rsidRPr="004C50F0">
        <w:rPr>
          <w:rFonts w:ascii="Arial" w:eastAsiaTheme="minorEastAsia" w:hAnsi="Arial" w:cs="Arial"/>
          <w:lang w:eastAsia="es-ES"/>
        </w:rPr>
        <w:t xml:space="preserve"> </w:t>
      </w:r>
      <w:r w:rsidRPr="004C50F0">
        <w:rPr>
          <w:rFonts w:ascii="Arial" w:eastAsiaTheme="minorEastAsia" w:hAnsi="Arial" w:cs="Arial"/>
          <w:b/>
          <w:lang w:eastAsia="es-ES"/>
        </w:rPr>
        <w:t>Obligación de diseño.</w:t>
      </w:r>
      <w:r w:rsidRPr="004C50F0">
        <w:rPr>
          <w:rFonts w:ascii="Arial" w:eastAsiaTheme="minorEastAsia" w:hAnsi="Arial" w:cs="Arial"/>
          <w:lang w:eastAsia="es-ES"/>
        </w:rPr>
        <w:t xml:space="preserve"> A partir de la vigencia de esta Ley, todo proyecto, obra o actividad vial y/o puente, que sea intervenido cuando se ejecutan trabajos de construcción, rehabilitación, mantenimiento en una determinada vía, o en zona adyacente a la misma, estará en la obligación de incluir la localización, diseño, implementación y planes de monitoreo de los pasos de fauna de acuerdo, de acuerdo a los resultados obtenidos mediante la realización de un estudio sistemático y estandarizado, que permita determinar las zonas de mayor frecuencia de atropellamiento, las especies más afectadas y sus hábitos, tipos de hábitat, cobertura de suelo adyacente y variables técnicas y ambientales de la vía. </w:t>
      </w:r>
    </w:p>
    <w:p w:rsidR="00957263"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lastRenderedPageBreak/>
        <w:t>Parágrafo.</w:t>
      </w:r>
      <w:r w:rsidRPr="004C50F0">
        <w:rPr>
          <w:rFonts w:ascii="Arial" w:eastAsiaTheme="minorEastAsia" w:hAnsi="Arial" w:cs="Arial"/>
          <w:lang w:eastAsia="es-ES"/>
        </w:rPr>
        <w:t xml:space="preserve"> Las autoridades encargadas de otorgar las distintas licencias ambientales, deberán realizar el monitoreo y control cuando se ejecutan trabajos de construcción, rehabilitación, mantenimiento en una determinada vía y/o puente, o en zona adyacente a la misma, a la construcción y el mantenimiento de los pasos de fauna de que trata esta Ley.</w:t>
      </w:r>
    </w:p>
    <w:p w:rsidR="00957263"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lang w:eastAsia="es-ES"/>
        </w:rPr>
      </w:pPr>
    </w:p>
    <w:p w:rsidR="00957263" w:rsidRPr="004C50F0" w:rsidRDefault="00957263" w:rsidP="00957263">
      <w:pPr>
        <w:spacing w:after="0"/>
        <w:ind w:right="-7"/>
        <w:jc w:val="both"/>
        <w:cnfStyle w:val="001000000000" w:firstRow="0" w:lastRow="0" w:firstColumn="1" w:lastColumn="0" w:oddVBand="0" w:evenVBand="0" w:oddHBand="0"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Artículo 4°.</w:t>
      </w:r>
      <w:r w:rsidRPr="004C50F0">
        <w:rPr>
          <w:rFonts w:ascii="Arial" w:eastAsiaTheme="minorEastAsia" w:hAnsi="Arial" w:cs="Arial"/>
          <w:lang w:eastAsia="es-ES"/>
        </w:rPr>
        <w:t xml:space="preserve"> </w:t>
      </w:r>
      <w:r w:rsidRPr="004C50F0">
        <w:rPr>
          <w:rFonts w:ascii="Arial" w:eastAsiaTheme="minorEastAsia" w:hAnsi="Arial" w:cs="Arial"/>
          <w:b/>
          <w:lang w:eastAsia="es-ES"/>
        </w:rPr>
        <w:t>Cobertura:</w:t>
      </w:r>
      <w:r w:rsidRPr="004C50F0">
        <w:rPr>
          <w:rFonts w:ascii="Arial" w:eastAsiaTheme="minorEastAsia" w:hAnsi="Arial" w:cs="Arial"/>
          <w:lang w:eastAsia="es-ES"/>
        </w:rPr>
        <w:t xml:space="preserve"> La faja de los pasos de fauna a que se refiere esta ley, deberá ser sometida a cobertura vegetal, acorde con la respectiva caracterización del entorno biótico. </w:t>
      </w:r>
    </w:p>
    <w:p w:rsidR="00957263" w:rsidRPr="004C50F0" w:rsidRDefault="00957263" w:rsidP="00957263">
      <w:pPr>
        <w:spacing w:after="0"/>
        <w:ind w:right="-7"/>
        <w:jc w:val="both"/>
        <w:cnfStyle w:val="001000000000" w:firstRow="0" w:lastRow="0" w:firstColumn="1" w:lastColumn="0" w:oddVBand="0" w:evenVBand="0" w:oddHBand="0" w:evenHBand="0" w:firstRowFirstColumn="0" w:firstRowLastColumn="0" w:lastRowFirstColumn="0" w:lastRowLastColumn="0"/>
        <w:rPr>
          <w:rFonts w:ascii="Arial" w:eastAsiaTheme="minorEastAsia" w:hAnsi="Arial" w:cs="Arial"/>
          <w:lang w:eastAsia="es-ES"/>
        </w:rPr>
      </w:pPr>
    </w:p>
    <w:p w:rsidR="00957263" w:rsidRDefault="00957263" w:rsidP="00957263">
      <w:pPr>
        <w:spacing w:after="0"/>
        <w:ind w:right="-7"/>
        <w:jc w:val="both"/>
        <w:cnfStyle w:val="001000000000" w:firstRow="0" w:lastRow="0" w:firstColumn="1" w:lastColumn="0" w:oddVBand="0" w:evenVBand="0" w:oddHBand="0"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Parágrafo.</w:t>
      </w:r>
      <w:r w:rsidRPr="004C50F0">
        <w:rPr>
          <w:rFonts w:ascii="Arial" w:eastAsiaTheme="minorEastAsia" w:hAnsi="Arial" w:cs="Arial"/>
          <w:lang w:eastAsia="es-ES"/>
        </w:rPr>
        <w:t xml:space="preserve"> El estudio de impacto ambiental del que habla la Ley 99 de 1993 o la norma que haga sus veces, deberá contener un capítulo dedicado a los pasos de fauna y en él se podrán incluir pasos nuevos a los del diseño vial, y proponer lugares diferentes de localización. En caso de ser necesario se consensuará de manera articulada con las autoridades de los territorios étnicos en los términos previstos en la Constitución y la Ley.</w:t>
      </w:r>
    </w:p>
    <w:p w:rsidR="00957263"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b/>
          <w:lang w:eastAsia="es-ES"/>
        </w:rPr>
      </w:pPr>
    </w:p>
    <w:p w:rsidR="00957263" w:rsidRPr="004C50F0"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Artículo 5°.</w:t>
      </w:r>
      <w:r w:rsidRPr="004C50F0">
        <w:rPr>
          <w:rFonts w:ascii="Arial" w:eastAsiaTheme="minorEastAsia" w:hAnsi="Arial" w:cs="Arial"/>
          <w:lang w:eastAsia="es-ES"/>
        </w:rPr>
        <w:t xml:space="preserve"> El mantenimiento de la infraestructura diseñada como paso de fauna, será responsabilidad de la entidad o concesionario responsable del mantenimiento de la vía y deberá ser complementada con la instalación de señales preventivas a lo largo del corredor de los proyectos con el fin de alertar a los usuarios sobre la presencia de los mismos, esta señalización deberá estar de acuerdo con la normativa expedida por el Ministerio de Transporte.</w:t>
      </w:r>
    </w:p>
    <w:p w:rsidR="00957263" w:rsidRPr="004C50F0"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lang w:eastAsia="es-ES"/>
        </w:rPr>
      </w:pPr>
    </w:p>
    <w:p w:rsidR="00957263" w:rsidRPr="004C50F0"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Parágrafo.</w:t>
      </w:r>
      <w:r w:rsidRPr="004C50F0">
        <w:rPr>
          <w:rFonts w:ascii="Arial" w:eastAsiaTheme="minorEastAsia" w:hAnsi="Arial" w:cs="Arial"/>
          <w:lang w:eastAsia="es-ES"/>
        </w:rPr>
        <w:t xml:space="preserve"> La entidad o concesionario responsable del mantenimiento de la vía, georreferenciará los pasos de fauna y las características de su construcción y adecuación al Ministerio de Ambiente y Desarrollo Sostenible, al Ministerio de Transporte, para que estas entidades tengan el inventario y el sistema de información geográfica (SIG) de los pasos de fauna que deberá ser ampliamente publicitado.</w:t>
      </w:r>
    </w:p>
    <w:p w:rsidR="00957263" w:rsidRPr="004C50F0" w:rsidRDefault="00957263" w:rsidP="00957263">
      <w:pPr>
        <w:spacing w:after="0"/>
        <w:ind w:right="-7"/>
        <w:jc w:val="both"/>
        <w:cnfStyle w:val="001000000000" w:firstRow="0" w:lastRow="0" w:firstColumn="1" w:lastColumn="0" w:oddVBand="0" w:evenVBand="0" w:oddHBand="0" w:evenHBand="0" w:firstRowFirstColumn="0" w:firstRowLastColumn="0" w:lastRowFirstColumn="0" w:lastRowLastColumn="0"/>
        <w:rPr>
          <w:rFonts w:ascii="Arial" w:eastAsiaTheme="minorEastAsia" w:hAnsi="Arial" w:cs="Arial"/>
          <w:lang w:eastAsia="es-ES"/>
        </w:rPr>
      </w:pPr>
    </w:p>
    <w:p w:rsidR="00957263"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Artículo 6°.</w:t>
      </w:r>
      <w:r w:rsidRPr="004C50F0">
        <w:rPr>
          <w:rFonts w:ascii="Arial" w:eastAsiaTheme="minorEastAsia" w:hAnsi="Arial" w:cs="Arial"/>
          <w:lang w:eastAsia="es-ES"/>
        </w:rPr>
        <w:t xml:space="preserve"> La Nación, así como las Gobernaciones, Municipios, institutos de investigación y las autoridades ambientales deberán trabajar de forma articulada para generar espacios pedagógicos que permitan el conocimiento, conservación de la fauna y los impactos que tiene los proyectos, obras o actividades de infraestructura vial.</w:t>
      </w:r>
    </w:p>
    <w:p w:rsidR="00957263"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lang w:eastAsia="es-ES"/>
        </w:rPr>
      </w:pPr>
    </w:p>
    <w:p w:rsidR="00957263" w:rsidRPr="004C50F0"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lang w:eastAsia="es-ES"/>
        </w:rPr>
      </w:pPr>
      <w:r w:rsidRPr="004C50F0">
        <w:rPr>
          <w:rFonts w:ascii="Arial" w:eastAsiaTheme="minorEastAsia" w:hAnsi="Arial" w:cs="Arial"/>
          <w:b/>
          <w:lang w:eastAsia="es-ES"/>
        </w:rPr>
        <w:t>Artículo 7°.</w:t>
      </w:r>
      <w:r w:rsidRPr="004C50F0">
        <w:rPr>
          <w:rFonts w:ascii="Arial" w:eastAsiaTheme="minorEastAsia" w:hAnsi="Arial" w:cs="Arial"/>
          <w:lang w:eastAsia="es-ES"/>
        </w:rPr>
        <w:t xml:space="preserve"> Una vez promulgada esta ley, el Gobierno Nacional tendrá hasta un (1) año para la reglamentación de los términos de referencia marco para los pasos de fauna, </w:t>
      </w:r>
      <w:r w:rsidRPr="004C50F0">
        <w:rPr>
          <w:rFonts w:ascii="Arial" w:hAnsi="Arial" w:cs="Arial"/>
        </w:rPr>
        <w:t>cuando</w:t>
      </w:r>
      <w:r w:rsidRPr="004C50F0">
        <w:rPr>
          <w:rFonts w:ascii="Arial" w:eastAsiaTheme="minorEastAsia" w:hAnsi="Arial" w:cs="Arial"/>
          <w:lang w:eastAsia="es-ES"/>
        </w:rPr>
        <w:t xml:space="preserve"> se ejecutan trabajos de construcción, rehabilitación, mantenimiento en una determinada vía y/o puente, o en zona adyacente a la misma, en coordinación con las Autoridades Ambientales del Sistema Nacional Ambiental – SINA. </w:t>
      </w:r>
    </w:p>
    <w:p w:rsidR="00957263" w:rsidRPr="004C50F0" w:rsidRDefault="00957263" w:rsidP="00957263">
      <w:pPr>
        <w:spacing w:after="0"/>
        <w:ind w:right="-7"/>
        <w:jc w:val="both"/>
        <w:cnfStyle w:val="001000100000" w:firstRow="0" w:lastRow="0" w:firstColumn="1" w:lastColumn="0" w:oddVBand="0" w:evenVBand="0" w:oddHBand="1" w:evenHBand="0" w:firstRowFirstColumn="0" w:firstRowLastColumn="0" w:lastRowFirstColumn="0" w:lastRowLastColumn="0"/>
        <w:rPr>
          <w:rFonts w:ascii="Arial" w:eastAsiaTheme="minorEastAsia" w:hAnsi="Arial" w:cs="Arial"/>
          <w:lang w:eastAsia="es-ES"/>
        </w:rPr>
      </w:pPr>
    </w:p>
    <w:p w:rsidR="00957263" w:rsidRPr="004C50F0" w:rsidRDefault="00957263" w:rsidP="00957263">
      <w:pPr>
        <w:spacing w:after="0"/>
        <w:ind w:right="-7"/>
        <w:jc w:val="both"/>
        <w:rPr>
          <w:rFonts w:ascii="Arial" w:eastAsiaTheme="minorEastAsia" w:hAnsi="Arial" w:cs="Arial"/>
          <w:lang w:eastAsia="es-ES"/>
        </w:rPr>
      </w:pPr>
      <w:r w:rsidRPr="004C50F0">
        <w:rPr>
          <w:rFonts w:ascii="Arial" w:eastAsiaTheme="minorEastAsia" w:hAnsi="Arial" w:cs="Arial"/>
          <w:b/>
          <w:lang w:eastAsia="es-ES"/>
        </w:rPr>
        <w:lastRenderedPageBreak/>
        <w:t>Artículo 8°. Vigencia.</w:t>
      </w:r>
      <w:r w:rsidRPr="004C50F0">
        <w:rPr>
          <w:rFonts w:ascii="Arial" w:eastAsiaTheme="minorEastAsia" w:hAnsi="Arial" w:cs="Arial"/>
          <w:lang w:eastAsia="es-ES"/>
        </w:rPr>
        <w:t xml:space="preserve"> Esta ley rige a partir de su promulgación y deroga todas las normas que le sean contrarias.</w:t>
      </w:r>
    </w:p>
    <w:p w:rsidR="00F357DB" w:rsidRDefault="00F357DB" w:rsidP="004C50F0">
      <w:pPr>
        <w:spacing w:after="0"/>
        <w:rPr>
          <w:rFonts w:ascii="Arial" w:hAnsi="Arial" w:cs="Arial"/>
          <w:b/>
          <w:color w:val="000000" w:themeColor="text1"/>
        </w:rPr>
      </w:pPr>
    </w:p>
    <w:p w:rsidR="00F357DB" w:rsidRDefault="00F357DB" w:rsidP="004C50F0">
      <w:pPr>
        <w:spacing w:after="0"/>
        <w:rPr>
          <w:rFonts w:ascii="Arial" w:hAnsi="Arial" w:cs="Arial"/>
          <w:b/>
          <w:color w:val="000000" w:themeColor="text1"/>
        </w:rPr>
      </w:pPr>
      <w:bookmarkStart w:id="0" w:name="_GoBack"/>
      <w:bookmarkEnd w:id="0"/>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3E72D4" w:rsidRDefault="003E72D4" w:rsidP="00957263">
      <w:pPr>
        <w:spacing w:after="0"/>
        <w:rPr>
          <w:rFonts w:ascii="Arial" w:hAnsi="Arial" w:cs="Arial"/>
          <w:b/>
          <w:color w:val="000000" w:themeColor="text1"/>
        </w:rPr>
      </w:pPr>
    </w:p>
    <w:p w:rsidR="003E72D4" w:rsidRDefault="003E72D4" w:rsidP="00957263">
      <w:pPr>
        <w:spacing w:after="0"/>
        <w:rPr>
          <w:rFonts w:ascii="Arial" w:hAnsi="Arial" w:cs="Arial"/>
          <w:b/>
          <w:color w:val="000000" w:themeColor="text1"/>
        </w:rPr>
      </w:pPr>
    </w:p>
    <w:p w:rsidR="00957263" w:rsidRPr="004C50F0" w:rsidRDefault="00957263" w:rsidP="00957263">
      <w:pPr>
        <w:spacing w:after="0"/>
        <w:rPr>
          <w:rFonts w:ascii="Arial" w:hAnsi="Arial" w:cs="Arial"/>
          <w:b/>
          <w:color w:val="000000" w:themeColor="text1"/>
        </w:rPr>
      </w:pPr>
      <w:r w:rsidRPr="004C50F0">
        <w:rPr>
          <w:rFonts w:ascii="Arial" w:hAnsi="Arial" w:cs="Arial"/>
          <w:b/>
          <w:color w:val="000000" w:themeColor="text1"/>
        </w:rPr>
        <w:t>CESAR AUGUSTO PACHON ACHURY</w:t>
      </w:r>
    </w:p>
    <w:p w:rsidR="00957263" w:rsidRPr="004C50F0" w:rsidRDefault="00957263" w:rsidP="00957263">
      <w:pPr>
        <w:tabs>
          <w:tab w:val="left" w:pos="2925"/>
        </w:tabs>
        <w:spacing w:after="0"/>
        <w:rPr>
          <w:rFonts w:ascii="Arial" w:eastAsiaTheme="minorHAnsi" w:hAnsi="Arial" w:cs="Arial"/>
          <w:color w:val="000000" w:themeColor="text1"/>
        </w:rPr>
      </w:pPr>
      <w:r w:rsidRPr="004C50F0">
        <w:rPr>
          <w:rFonts w:ascii="Arial" w:eastAsiaTheme="minorHAnsi" w:hAnsi="Arial" w:cs="Arial"/>
          <w:color w:val="000000" w:themeColor="text1"/>
        </w:rPr>
        <w:t>Representante a la Cámara por Boyacá</w:t>
      </w:r>
    </w:p>
    <w:p w:rsidR="00957263" w:rsidRPr="004C50F0" w:rsidRDefault="00957263" w:rsidP="00957263">
      <w:pPr>
        <w:tabs>
          <w:tab w:val="left" w:pos="2925"/>
        </w:tabs>
        <w:spacing w:after="0"/>
        <w:rPr>
          <w:rFonts w:ascii="Arial" w:eastAsiaTheme="minorHAnsi" w:hAnsi="Arial" w:cs="Arial"/>
          <w:color w:val="000000" w:themeColor="text1"/>
        </w:rPr>
      </w:pPr>
      <w:r w:rsidRPr="004C50F0">
        <w:rPr>
          <w:rFonts w:ascii="Arial" w:hAnsi="Arial" w:cs="Arial"/>
          <w:color w:val="000000" w:themeColor="text1"/>
        </w:rPr>
        <w:t>Movimiento Alternativo Indígena y Social MAIS</w:t>
      </w: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957263" w:rsidRDefault="00957263" w:rsidP="004C50F0">
      <w:pPr>
        <w:spacing w:after="0"/>
        <w:rPr>
          <w:rFonts w:ascii="Arial" w:hAnsi="Arial" w:cs="Arial"/>
          <w:b/>
          <w:color w:val="000000" w:themeColor="text1"/>
        </w:rPr>
      </w:pPr>
    </w:p>
    <w:p w:rsidR="00301163" w:rsidRDefault="00542D55" w:rsidP="004C50F0">
      <w:pPr>
        <w:spacing w:after="0"/>
        <w:rPr>
          <w:rFonts w:ascii="Arial" w:hAnsi="Arial" w:cs="Arial"/>
          <w:b/>
          <w:color w:val="000000" w:themeColor="text1"/>
        </w:rPr>
      </w:pPr>
      <w:r>
        <w:rPr>
          <w:rFonts w:ascii="Arial" w:hAnsi="Arial" w:cs="Arial"/>
          <w:b/>
          <w:color w:val="000000" w:themeColor="text1"/>
        </w:rPr>
        <w:t>ANEXO PROPOSICIONES AL PROYECTO DE LEY 008/2017</w:t>
      </w:r>
    </w:p>
    <w:p w:rsidR="00542D55" w:rsidRPr="00542D55" w:rsidRDefault="00542D55" w:rsidP="00542D55">
      <w:pPr>
        <w:spacing w:after="0" w:line="360" w:lineRule="auto"/>
        <w:jc w:val="both"/>
        <w:rPr>
          <w:rFonts w:ascii="Arial" w:hAnsi="Arial" w:cs="Arial"/>
          <w:color w:val="222222"/>
          <w:shd w:val="clear" w:color="auto" w:fill="FFFFFF"/>
        </w:rPr>
      </w:pPr>
    </w:p>
    <w:p w:rsidR="00542D55" w:rsidRPr="00207ECE" w:rsidRDefault="00542D55" w:rsidP="006B5A8E">
      <w:pPr>
        <w:autoSpaceDE w:val="0"/>
        <w:autoSpaceDN w:val="0"/>
        <w:adjustRightInd w:val="0"/>
        <w:spacing w:after="0" w:line="240" w:lineRule="auto"/>
        <w:jc w:val="both"/>
        <w:rPr>
          <w:rFonts w:ascii="Arial" w:hAnsi="Arial" w:cs="Arial"/>
        </w:rPr>
      </w:pPr>
      <w:r w:rsidRPr="00207ECE">
        <w:rPr>
          <w:rFonts w:ascii="Arial" w:hAnsi="Arial" w:cs="Arial"/>
          <w:color w:val="222222"/>
          <w:shd w:val="clear" w:color="auto" w:fill="FFFFFF"/>
        </w:rPr>
        <w:t xml:space="preserve">Teniendo en cuenta las proposiciones presentadas al proyecto de ley 008 de 2017, cuyo propósito se fundamentaba en </w:t>
      </w:r>
      <w:r w:rsidRPr="00207ECE">
        <w:rPr>
          <w:rFonts w:ascii="Arial" w:hAnsi="Arial" w:cs="Arial"/>
        </w:rPr>
        <w:t xml:space="preserve">promover la protección de los ecosistemas, la vida animal, sus hábitats naturales y la </w:t>
      </w:r>
      <w:r w:rsidRPr="00207ECE">
        <w:rPr>
          <w:rFonts w:ascii="Arial" w:hAnsi="Arial" w:cs="Arial"/>
          <w:b/>
          <w:bCs/>
        </w:rPr>
        <w:t xml:space="preserve">conservación </w:t>
      </w:r>
      <w:r w:rsidRPr="00207ECE">
        <w:rPr>
          <w:rFonts w:ascii="Arial" w:hAnsi="Arial" w:cs="Arial"/>
        </w:rPr>
        <w:t>de las especies el proyecto de ley buscaba garantizar el flujo normal y continuo de la fauna en territorios y ecosistemas fraccionados por la construcción de carreteras, generando un aislamiento de las especies de su entorno natural.</w:t>
      </w:r>
    </w:p>
    <w:p w:rsidR="00542D55" w:rsidRPr="00207ECE" w:rsidRDefault="00542D55" w:rsidP="006B5A8E">
      <w:pPr>
        <w:autoSpaceDE w:val="0"/>
        <w:autoSpaceDN w:val="0"/>
        <w:adjustRightInd w:val="0"/>
        <w:spacing w:after="0" w:line="240" w:lineRule="auto"/>
        <w:jc w:val="both"/>
        <w:rPr>
          <w:rFonts w:ascii="Arial" w:hAnsi="Arial" w:cs="Arial"/>
        </w:rPr>
      </w:pPr>
    </w:p>
    <w:p w:rsidR="00542D55" w:rsidRPr="00207ECE" w:rsidRDefault="00542D55" w:rsidP="006B5A8E">
      <w:pPr>
        <w:spacing w:after="0" w:line="240" w:lineRule="auto"/>
        <w:jc w:val="both"/>
        <w:rPr>
          <w:rFonts w:ascii="Arial" w:hAnsi="Arial" w:cs="Arial"/>
          <w:color w:val="222222"/>
          <w:shd w:val="clear" w:color="auto" w:fill="FFFFFF"/>
        </w:rPr>
      </w:pPr>
      <w:r w:rsidRPr="00207ECE">
        <w:rPr>
          <w:rFonts w:ascii="Arial" w:hAnsi="Arial" w:cs="Arial"/>
        </w:rPr>
        <w:t xml:space="preserve">De igual forma su objetivo pretendía establecer los requisitos ambientales para la construcción de vías terrestres en cuanto a pasos de fauna en todo el territorio nacional, poniendo por encima de cualquier circunstancia, </w:t>
      </w:r>
      <w:r w:rsidRPr="00207ECE">
        <w:rPr>
          <w:rFonts w:ascii="Arial" w:hAnsi="Arial" w:cs="Arial"/>
          <w:b/>
          <w:bCs/>
        </w:rPr>
        <w:t>la vida</w:t>
      </w:r>
      <w:r w:rsidRPr="00207ECE">
        <w:rPr>
          <w:rFonts w:ascii="Arial" w:hAnsi="Arial" w:cs="Arial"/>
        </w:rPr>
        <w:t xml:space="preserve"> de los denominados </w:t>
      </w:r>
      <w:r w:rsidRPr="00207ECE">
        <w:rPr>
          <w:rFonts w:ascii="Arial" w:hAnsi="Arial" w:cs="Arial"/>
          <w:b/>
          <w:bCs/>
        </w:rPr>
        <w:t>“Seres Sintientes”</w:t>
      </w:r>
      <w:r w:rsidRPr="00207ECE">
        <w:rPr>
          <w:rFonts w:ascii="Arial" w:hAnsi="Arial" w:cs="Arial"/>
        </w:rPr>
        <w:t xml:space="preserve"> que se ve alterada por las grandes obras de infraestructura vial que se ejecutan en nuestro país.</w:t>
      </w:r>
    </w:p>
    <w:p w:rsidR="00542D55" w:rsidRPr="000175A9" w:rsidRDefault="00542D55" w:rsidP="006B5A8E">
      <w:pPr>
        <w:spacing w:after="0" w:line="240" w:lineRule="auto"/>
        <w:jc w:val="both"/>
        <w:rPr>
          <w:rFonts w:ascii="Arial" w:hAnsi="Arial" w:cs="Arial"/>
        </w:rPr>
      </w:pPr>
      <w:r>
        <w:rPr>
          <w:rFonts w:ascii="Arial" w:hAnsi="Arial" w:cs="Arial"/>
        </w:rPr>
        <w:t>El i</w:t>
      </w:r>
      <w:r w:rsidRPr="000175A9">
        <w:rPr>
          <w:rFonts w:ascii="Arial" w:hAnsi="Arial" w:cs="Arial"/>
        </w:rPr>
        <w:t xml:space="preserve">nforme de la sub comisión que analizo las proposiciones presentadas al proyecto de ley </w:t>
      </w:r>
      <w:r w:rsidRPr="000175A9">
        <w:rPr>
          <w:rFonts w:ascii="Arial" w:eastAsiaTheme="minorEastAsia" w:hAnsi="Arial" w:cs="Arial"/>
          <w:lang w:eastAsia="es-ES"/>
        </w:rPr>
        <w:t xml:space="preserve">No 008  DE 2017 Cámara. </w:t>
      </w:r>
      <w:r w:rsidRPr="000175A9">
        <w:rPr>
          <w:rFonts w:ascii="Arial" w:hAnsi="Arial" w:cs="Arial"/>
          <w:b/>
        </w:rPr>
        <w:t>Por medio de la cual se establecen requisitos para los pasos de fauna en la construcción de vías terrestres y se dictan otras disposiciones.</w:t>
      </w:r>
      <w:r>
        <w:rPr>
          <w:rFonts w:ascii="Arial" w:hAnsi="Arial" w:cs="Arial"/>
          <w:b/>
        </w:rPr>
        <w:t xml:space="preserve"> </w:t>
      </w:r>
      <w:r w:rsidRPr="00207ECE">
        <w:rPr>
          <w:rFonts w:ascii="Arial" w:hAnsi="Arial" w:cs="Arial"/>
        </w:rPr>
        <w:t xml:space="preserve">Permite ajustar el proyecto </w:t>
      </w:r>
      <w:r>
        <w:rPr>
          <w:rFonts w:ascii="Arial" w:hAnsi="Arial" w:cs="Arial"/>
        </w:rPr>
        <w:t xml:space="preserve">de ley en </w:t>
      </w:r>
      <w:r w:rsidR="00C71107">
        <w:rPr>
          <w:rFonts w:ascii="Arial" w:hAnsi="Arial" w:cs="Arial"/>
        </w:rPr>
        <w:t>cuestión</w:t>
      </w:r>
      <w:r>
        <w:rPr>
          <w:rFonts w:ascii="Arial" w:hAnsi="Arial" w:cs="Arial"/>
        </w:rPr>
        <w:t>.</w:t>
      </w:r>
      <w:r>
        <w:rPr>
          <w:rFonts w:ascii="Arial" w:hAnsi="Arial" w:cs="Arial"/>
          <w:b/>
        </w:rPr>
        <w:t xml:space="preserve"> </w:t>
      </w:r>
    </w:p>
    <w:p w:rsidR="00542D55" w:rsidRPr="000175A9" w:rsidRDefault="00542D55" w:rsidP="006B5A8E">
      <w:pPr>
        <w:spacing w:line="240" w:lineRule="auto"/>
        <w:jc w:val="both"/>
        <w:rPr>
          <w:rFonts w:ascii="Arial" w:hAnsi="Arial" w:cs="Arial"/>
        </w:rPr>
      </w:pPr>
    </w:p>
    <w:p w:rsidR="00542D55" w:rsidRPr="000175A9" w:rsidRDefault="00542D55" w:rsidP="006B5A8E">
      <w:pPr>
        <w:spacing w:after="0" w:line="240" w:lineRule="auto"/>
        <w:jc w:val="both"/>
        <w:rPr>
          <w:rFonts w:ascii="Arial" w:eastAsiaTheme="minorEastAsia" w:hAnsi="Arial" w:cs="Arial"/>
          <w:b/>
          <w:lang w:eastAsia="es-ES"/>
        </w:rPr>
      </w:pPr>
      <w:r w:rsidRPr="000175A9">
        <w:rPr>
          <w:rFonts w:ascii="Arial" w:eastAsiaTheme="minorEastAsia" w:hAnsi="Arial" w:cs="Arial"/>
          <w:b/>
          <w:lang w:eastAsia="es-ES"/>
        </w:rPr>
        <w:t>Proposiciones presentadas por los congresistas:</w:t>
      </w: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 xml:space="preserve">H.R. FABIAN DIAZ PLATA – Departamento de Santander – Coalición Alternativa Santandereana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Modifica el Artículo 1°</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ARTICULO 1. Objeto. La presente Ley tiene por objeto establecer los requisitos para los Pasos de Fauna que deben cumplir los proyectos de vías terrestres nuevas, y los proyectos de vías terrestres en curso, principalmente carreteras de todo orden y los ajustes aplicables a las carreteras existentes</w:t>
      </w: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LUIS EMILIO TOVAR BELLO – Departamento de Arauca -  Partido Centro Democrático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Incluir un parágrafo nuevo al artículo 1°.</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Parágrafo: El gobierno nacional tendrá hasta un año para reglamentar la presente ley, en donde se establezca los lineamientos para el establecimiento de “pasos de Fauna”, ajustados a las condiciones específicas y diferenciales en cada ecosistema y hábitat de las </w:t>
      </w:r>
      <w:r w:rsidRPr="000175A9">
        <w:rPr>
          <w:rFonts w:ascii="Arial" w:eastAsiaTheme="minorEastAsia" w:hAnsi="Arial" w:cs="Arial"/>
          <w:lang w:eastAsia="es-ES"/>
        </w:rPr>
        <w:lastRenderedPageBreak/>
        <w:t>regiones del país, en coordinación con las Corporaciones Autónomas Regionales (CARS), las autoridades gubernamentales y municipales, como también los distintos actores sociales ambientales de cada entidad territorial.</w:t>
      </w: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 xml:space="preserve"> H.R. DAVID RICARDO RACERO MAYORCA – Cámara por Bogotá – DECENTES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Incluir un parágrafo nuevo al artículo 1°.</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Inclúyase también el requerimiento para la adecuación de pasos de fauna en otros tipos de infraestructura, además de las viales, que generan fragmentación de los ecosistemas.</w:t>
      </w: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GABRIEL VALLEJO – Departamento de Risaralda – Partido Centro Democrático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Modifica el Artículo 1°</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Articulo1°. Restringir la aplicación únicamente para autopistas y vías principales y primarias, tanto en las zonas urbanas y zonas rurales </w:t>
      </w: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 xml:space="preserve">H.R. JOSE GUSTAVO PADILLA OROZCO – Departamento del Valle del Cauca – Partido Conservador Colombiano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Incluir un parágrafo nuevo al artículo 1°.</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Se exceptúan los proyectos viales para carreteras interveredales  cuya velocidad de operación sea menor a 30 km/h (Vo=-30 km/h y que tengan un tráfico promedio diario de menos de 20 vehículos ( T.P.D – 20 vehículos).</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JUAN CARLOS LOZADA – Cámara por Bogotá – Partido Liberal</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Modifica el Artículo 2°: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Definiciones.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w:t>
      </w:r>
      <w:r w:rsidRPr="000175A9">
        <w:rPr>
          <w:rFonts w:ascii="Arial" w:eastAsiaTheme="minorEastAsia" w:hAnsi="Arial" w:cs="Arial"/>
          <w:lang w:eastAsia="es-ES"/>
        </w:rPr>
        <w:tab/>
        <w:t>Paso de fauna. Para efectos de esta ley, se entiende por paso de fauna cualquier tipo de faja que interrumpa la discontinuidad fragmentación del ecosistema de ancho variables, permitiendo el flujo de especies y asegurando la continuidad del ecosistema. El paso puede quedar por encima o por debajo de las calzadas de la vía.</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lastRenderedPageBreak/>
        <w:t>•</w:t>
      </w:r>
      <w:r w:rsidRPr="000175A9">
        <w:rPr>
          <w:rFonts w:ascii="Arial" w:eastAsiaTheme="minorEastAsia" w:hAnsi="Arial" w:cs="Arial"/>
          <w:lang w:eastAsia="es-ES"/>
        </w:rPr>
        <w:tab/>
        <w:t>Hábitat. De conformidad con la propia definición de la Convención de Biodiversidad, “es el lugar o tipo de ambiente en el que existen naturalmente un organismo o una población”.</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w:t>
      </w:r>
      <w:r w:rsidRPr="000175A9">
        <w:rPr>
          <w:rFonts w:ascii="Arial" w:eastAsiaTheme="minorEastAsia" w:hAnsi="Arial" w:cs="Arial"/>
          <w:lang w:eastAsia="es-ES"/>
        </w:rPr>
        <w:tab/>
        <w:t xml:space="preserve">Fragmentación del ecosistema. Para efectos de esta ley, se entiende por fragmentación del ecosistema, la interrupción de la continuidad del hábitat de las especies, causada por actividades relacionadas con las obras viales y complementarias.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JUAN CARLOS LOZADA – Cámara por Bogotá – Partido Liberal</w:t>
      </w: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Modifica el artículo 3°:</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ARTICULO 3. Obligación de diseño. A partir de la vigencia de esta Ley, todo proyecto vial terrestre nuevo, estará en la obligación de incluir la localización y diseño de los pasos de fauna de acuerdo a un estudio minucioso del lugar, al estudio de Impacto ambiental  que incluye entre otros, factores como: Tipos de hábitat identificados, rutas de desplazamiento, y zonas de interés para la dispersión de la fauna (mamíferos, vertebrado, peces, etc.), ajustados a los requisitos de esta ley.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 xml:space="preserve">H.R. FABIÁN DÍAZ PLATA – Departamento Santander – Coalición Alternativa Santandereana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Modifica el artículo 3°: Obligación de diseño. A partir de la vigencia de esta Ley, todo proyecto vial terrestre nuevo y existente, estará en la obligación de incluir la localización y diseño de los pasos de fauna de acuerdo a un estudio minucioso del lugar, que incluye entre otros, factores como: Tipos de hábitat identificados, rutas de desplazamiento, y zonas de interés para la dispersión de la fauna (mamíferos, vertebrado, peces, etc.), ajustados a los requisitos de esta ley.</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CARLOS ARDILA ESPINOSA – Departamento de Putumayo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Modifica el artículo 3°</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ARTICULO 3. Obligación de diseño. A partir de la vigencia de esta Ley, todo proyecto los proyectos terrestres nuevos que previamente se defina el impacto y la zona de protección animal, de acuerdo a las autoridades competentes  vial terrestre nuevo, estará en la obligación de incluir la localización y diseño de los pasos de fauna de acuerdo a un estudio minucioso del lugar, que incluye entre otros, factores como: Tipos de hábitat identificados, rutas de desplazamiento, y zonas de interés para la dispersión de la fauna (mamíferos, vertebrado, peces, etc.), ajustados a los requisitos de esta ley. </w:t>
      </w: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lastRenderedPageBreak/>
        <w:t>H.R. JAIRO CRISTANCHO TARACHE – Departamento del Casanare – Partido Centro Democrático.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Modifica el artículo 3°.</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ARTICULO 3. Obligación de diseño. A partir de la vigencia de esta Ley, todo proyecto vial terrestre nuevo, estará en la obligación de incluir la localización y diseño de los pasos de fauna de acuerdo a un estudio minucioso del lugar, el cual deberá incluir de manera detallada  que incluye entre otros, factores como: Tipos de hábitat identificados, rutas de desplazamiento, los parámetros ecológicos, bióticos y de etología de la zona, las variable técnicas de la vía, la distancia de los pasos seguros, para la protección y conservación de las especies. y zonas de interés para la dispersión de la fauna (mamíferos, vertebrado, peces, etc.), ajustados a los requisitos de esta ley. </w:t>
      </w: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 </w:t>
      </w: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Dicho estudio deberá llevar el visto bueno del ministerio de Ambiente y Desarrollo sostenible.</w:t>
      </w: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 </w:t>
      </w: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 xml:space="preserve">H.R. ERASMO ELIAS ZULETA BECHARA – Departamento de Córdoba – Partido de Unidad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Incluye un parágrafo al artículo 3°:</w:t>
      </w:r>
    </w:p>
    <w:p w:rsidR="00542D55" w:rsidRPr="000175A9" w:rsidRDefault="00542D55" w:rsidP="006B5A8E">
      <w:pPr>
        <w:spacing w:after="0" w:line="240" w:lineRule="auto"/>
        <w:jc w:val="both"/>
        <w:rPr>
          <w:rFonts w:ascii="Arial" w:eastAsiaTheme="minorEastAsia" w:hAnsi="Arial" w:cs="Arial"/>
          <w:lang w:eastAsia="es-ES"/>
        </w:rPr>
      </w:pPr>
    </w:p>
    <w:p w:rsidR="00542D55"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Los pasos de fauna incluidos en los diseños deberán contar con el visto bueno del Ministerio de Ambiente y Desarrollo sostenible con el fin de conservar las especies animales que habitan en la región y garantizar el cuidado y la protección de su hábitat.</w:t>
      </w:r>
    </w:p>
    <w:p w:rsidR="00542D55"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 xml:space="preserve">H.R. ABEL DAVID JARAMILLO – Circunscripción Especial Indígena –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Incluye un parágrafo al artículo 3°: </w:t>
      </w:r>
    </w:p>
    <w:p w:rsidR="00542D55" w:rsidRPr="000175A9" w:rsidRDefault="00542D55" w:rsidP="006B5A8E">
      <w:pPr>
        <w:spacing w:after="0" w:line="240" w:lineRule="auto"/>
        <w:jc w:val="both"/>
        <w:rPr>
          <w:rFonts w:ascii="Arial" w:eastAsiaTheme="minorEastAsia" w:hAnsi="Arial" w:cs="Arial"/>
          <w:lang w:eastAsia="es-ES"/>
        </w:rPr>
      </w:pPr>
    </w:p>
    <w:p w:rsidR="00542D55"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En los territorios étnicos los estudios minuciosos para la definición de la localización y diseño de los pasos de fauna se </w:t>
      </w:r>
      <w:r w:rsidR="00213A9A" w:rsidRPr="000175A9">
        <w:rPr>
          <w:rFonts w:ascii="Arial" w:eastAsiaTheme="minorEastAsia" w:hAnsi="Arial" w:cs="Arial"/>
          <w:lang w:eastAsia="es-ES"/>
        </w:rPr>
        <w:t>realizará</w:t>
      </w:r>
      <w:r w:rsidRPr="000175A9">
        <w:rPr>
          <w:rFonts w:ascii="Arial" w:eastAsiaTheme="minorEastAsia" w:hAnsi="Arial" w:cs="Arial"/>
          <w:lang w:eastAsia="es-ES"/>
        </w:rPr>
        <w:t xml:space="preserve"> de manera articulada con las comunidades, en los términos previstos en la Constitución y la Ley.</w:t>
      </w:r>
    </w:p>
    <w:p w:rsidR="00542D55"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JUAN CARLOS LOZADA – Cámara por Bogotá – Partido Liberal</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Modifica el artículo 4:</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ARTICULO 4. Requisitos de diseño. Los pasos de fauna de que trata esta ley, pueden lograrse mediante procesos constructivos viales tales como túneles, deprimidos o soterrados, viaductos o cualquier otra forma que permita una faja que interrumpa la </w:t>
      </w:r>
      <w:r w:rsidR="00213A9A" w:rsidRPr="000175A9">
        <w:rPr>
          <w:rFonts w:ascii="Arial" w:eastAsiaTheme="minorEastAsia" w:hAnsi="Arial" w:cs="Arial"/>
          <w:lang w:eastAsia="es-ES"/>
        </w:rPr>
        <w:t>discontinuidad fragmentación</w:t>
      </w:r>
      <w:r w:rsidRPr="000175A9">
        <w:rPr>
          <w:rFonts w:ascii="Arial" w:eastAsiaTheme="minorEastAsia" w:hAnsi="Arial" w:cs="Arial"/>
          <w:lang w:eastAsia="es-ES"/>
        </w:rPr>
        <w:t xml:space="preserve"> del ecosistema. El ancho mínimo de la faja y el largo mínimo </w:t>
      </w:r>
      <w:r w:rsidRPr="000175A9">
        <w:rPr>
          <w:rFonts w:ascii="Arial" w:eastAsiaTheme="minorEastAsia" w:hAnsi="Arial" w:cs="Arial"/>
          <w:lang w:eastAsia="es-ES"/>
        </w:rPr>
        <w:lastRenderedPageBreak/>
        <w:t xml:space="preserve">de la faja serán de acuerdo al estudio </w:t>
      </w:r>
      <w:r w:rsidR="00213A9A" w:rsidRPr="000175A9">
        <w:rPr>
          <w:rFonts w:ascii="Arial" w:eastAsiaTheme="minorEastAsia" w:hAnsi="Arial" w:cs="Arial"/>
          <w:lang w:eastAsia="es-ES"/>
        </w:rPr>
        <w:t>minucioso de</w:t>
      </w:r>
      <w:r w:rsidRPr="000175A9">
        <w:rPr>
          <w:rFonts w:ascii="Arial" w:eastAsiaTheme="minorEastAsia" w:hAnsi="Arial" w:cs="Arial"/>
          <w:lang w:eastAsia="es-ES"/>
        </w:rPr>
        <w:t xml:space="preserve"> Impacto Ambiental que dé cuenta de la fauna del lugar. </w:t>
      </w:r>
    </w:p>
    <w:p w:rsidR="00542D55" w:rsidRDefault="00542D55" w:rsidP="006B5A8E">
      <w:pPr>
        <w:spacing w:after="0" w:line="240" w:lineRule="auto"/>
        <w:jc w:val="both"/>
        <w:rPr>
          <w:rFonts w:ascii="Arial" w:eastAsiaTheme="minorEastAsia" w:hAnsi="Arial" w:cs="Arial"/>
          <w:lang w:eastAsia="es-ES"/>
        </w:rPr>
      </w:pPr>
    </w:p>
    <w:p w:rsidR="00213A9A" w:rsidRDefault="00213A9A" w:rsidP="006B5A8E">
      <w:pPr>
        <w:spacing w:after="0" w:line="240" w:lineRule="auto"/>
        <w:jc w:val="both"/>
        <w:rPr>
          <w:rFonts w:ascii="Arial" w:eastAsiaTheme="minorEastAsia" w:hAnsi="Arial" w:cs="Arial"/>
          <w:lang w:eastAsia="es-ES"/>
        </w:rPr>
      </w:pPr>
    </w:p>
    <w:p w:rsidR="00213A9A" w:rsidRDefault="00213A9A" w:rsidP="006B5A8E">
      <w:pPr>
        <w:spacing w:after="0" w:line="240" w:lineRule="auto"/>
        <w:jc w:val="both"/>
        <w:rPr>
          <w:rFonts w:ascii="Arial" w:eastAsiaTheme="minorEastAsia" w:hAnsi="Arial" w:cs="Arial"/>
          <w:lang w:eastAsia="es-ES"/>
        </w:rPr>
      </w:pPr>
    </w:p>
    <w:p w:rsidR="00213A9A" w:rsidRPr="000175A9" w:rsidRDefault="00213A9A"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JUAN CARLOS LOZADA – Cámara por Bogotá – Partido Liberal</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Modifica el Artículo 5°.</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ARTICULO 5. Cobertura: La faja de los pasos de fauna a que se refiere esta Ley, deberá ser sometida a cobertura vegetal, acorde con la respectiva caracterización del entorno biótico.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1. El Estudio de Impacto Ambiental deberá contener un capítulo dedicado a los pasos de fauna y en él se podrán incluir pasos nuevos a los del diseño vial, y proponer lugares diferentes de localización, de acuerdo al estudio minucioso de la fauna del lugar a las caracterizaciones del entorno biótico.</w:t>
      </w: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 xml:space="preserve">H.R. ANGELA PATRICIA  SANCHEZ LEAL – Cámara por Bogotá – Partido Cambio Radical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Modifica el Artículo 5°. – Modifica el parágrafo 1°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ARTICULO 5. Cobertura: La faja de los pasos de fauna a que se refiere esta Ley, deberá ser sometida a cobertura vegetal, acorde con la respectiva caracterización del entorno biótico.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Parágrafo 1. El Estudio de Impacto Ambiental contemplara los pasos de fauna conforme a lo establecido en el artículo 57 de la ley </w:t>
      </w:r>
      <w:r w:rsidR="00213A9A" w:rsidRPr="000175A9">
        <w:rPr>
          <w:rFonts w:ascii="Arial" w:eastAsiaTheme="minorEastAsia" w:hAnsi="Arial" w:cs="Arial"/>
          <w:lang w:eastAsia="es-ES"/>
        </w:rPr>
        <w:t>99 de</w:t>
      </w:r>
      <w:r w:rsidRPr="000175A9">
        <w:rPr>
          <w:rFonts w:ascii="Arial" w:eastAsiaTheme="minorEastAsia" w:hAnsi="Arial" w:cs="Arial"/>
          <w:lang w:eastAsia="es-ES"/>
        </w:rPr>
        <w:t xml:space="preserve"> 1993 o la norma que haga sus veces; permitiendo la inclusión de pasos nuevos a los del diseño vial y posibles lugares  de localización de dichos corredores de acuerdo a  la caracterización del entorno biótico.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deberá contener un capítulo dedicado a los pasos de fauna y en él se podrán incluir pasos nuevos a los del diseño vial, y proponer lugares diferentes de localización, de acuerdo al estudio minucioso de la fauna del lugar (caracterizaciones del entorno biótico).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2. En inmediaciones se podrán construir senderos peatonales y ciclo vías atendiendo las respectivas caracterizaciones del entorno biótico y no deberán interferir con estos pasos de fauna.</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lastRenderedPageBreak/>
        <w:t>H.R. FABIAN DIAZ PLATA – Departamento de Santander - Coalición Alternativa Santandereana</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Modifica el Artículo 5°.</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ARTICULO 5. Cobertura: La faja de los pasos de fauna a que se refiere esta Ley, deberá ser sometida a cobertura vegetal, acorde con la respectiva caracterización del entorno biótico.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1. El Estudio de Impacto Ambiental deberá contener un capítulo dedicado a los pasos de fauna y en él se podrán incluir pasos nuevos a los del diseño vial, y proponer lugares diferentes de localización, de acuerdo al estudio minucioso de la fauna del lugar (caracterizaciones del entorno biótico).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2. En inmediaciones se podrán construir senderos peatonales y ciclo vías atendiendo las respectivas caracterizaciones del entorno biótico y no deberán interferir con estos pasos de fauna.</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nuevo: el mantenimiento del corredor ecológico estará a cargo de la entidad beneficiaria de la concesión.</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 </w:t>
      </w: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 xml:space="preserve">H.R. FRANKLIN DEL CRISTO LOZANO DE LA OSSA – PARTIDO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Modifica el Artículo 5°. Parágrafo 1°</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ARTICULO 5. Cobertura: La faja de los pasos de fauna a que se refiere esta Ley, deberá ser sometida a cobertura vegetal, acorde con la respectiva caracterización del entorno biótico.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1. El Estudio de Impacto Ambiental deberá contener un capítulo dedicado a los pasos de fauna y en él se podrán incluir pasos nuevos a los del diseño vial, y proponer lugares diferentes de localización, de acuerdo al estudio minucioso de la fauna del lugar (caracterizaciones del entorno biótico). Definirá la viabilidad y el diseño de los mismos.</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2. En inmediaciones se podrán construir senderos peatonales y ciclo vías atendiendo las respectivas caracterizaciones del entorno biótico y no deberán interferir con estos pasos de fauna.</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 xml:space="preserve">H.R. DIELA LILIANA BENAVIDES –Departamento de Nariño – Partido Conservador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Incluye un artículo nuevo: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Todos los proyectos de infraestructura vial, deberán ser aprobados por el ministerio de Ambiente y Desarrollo Sostenible, para lo cual recibirá y exigirá un informe detallado de responsabilidad e impacto ambiental del proyecto. Emitirá un escrito de recomendaciones del trabajo en caso de aprobación, o retroalimentaciones al proyecto en caso de desaprobación e inviabilidad ambiental.</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JAIRO CRISTANCHO TARACHE – Departamento del Casanare – Partido Centro Democrático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Incluye un artículo nuevo: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El ministerio de Ambiente y Desarrollo sostenible realizará estudios anuales, con el fin de evaluar las medidas de mitigación sobre el impacto de la infraestructura vial en la fauna y la flora del país.</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ERASMO ELIAS ZULETA BECHARA – Departamento de Córdoba</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Incluye un artículo nuevo: </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ARTICULO NUEVO. Crease el Sistema de Monitoreo de la biodiversidad en carreteras con el fin de hacer prevención, seguimiento y control a los impactos ambientales durante la operación y sostenibilidad de la infraestructura de transporte a cargo del Ministerio de Ambiente y Desarrollo Sostenible y el Ministerio de Transporte.</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Fabián Díaz Plata – Departamento de Santander</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Incluye un artículo nuevo: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Artículo nuevo: Obligaciones en las vías existentes. En la red vial nacional existente a la vigencia de esta ley, se deben construir los corredores ecológicos con las mismas características especificadas en el artículo 4° en un tiempo máximo de 5 años.</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1°. El gobierno reglamentara el origen de los recursos para darle cumplimiento a lo ordenado en esta ley.</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Paragrafo2°. Los puentes sobre ríos y quebradas, cuya luz cubra el cauce y una parte del retiro, serán adaptables como corredores ecológicos en los términos de esta ley.</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Parágrafo 3°. Los túneles y viaductos existentes pueden modificarse con el fin de convertirse en corredores ecológicos, siempre y cuando cumplan con los requisitos ambientales y se sustente su modificación en consideración al componente biótico.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 xml:space="preserve"> </w:t>
      </w:r>
    </w:p>
    <w:p w:rsidR="00542D55" w:rsidRPr="00542D55" w:rsidRDefault="00542D55" w:rsidP="006B5A8E">
      <w:pPr>
        <w:pStyle w:val="Prrafodelista"/>
        <w:numPr>
          <w:ilvl w:val="0"/>
          <w:numId w:val="23"/>
        </w:numPr>
        <w:spacing w:after="0" w:line="240" w:lineRule="auto"/>
        <w:jc w:val="both"/>
        <w:rPr>
          <w:rFonts w:ascii="Arial" w:eastAsiaTheme="minorEastAsia" w:hAnsi="Arial" w:cs="Arial"/>
          <w:lang w:eastAsia="es-ES"/>
        </w:rPr>
      </w:pPr>
      <w:r w:rsidRPr="00542D55">
        <w:rPr>
          <w:rFonts w:ascii="Arial" w:eastAsiaTheme="minorEastAsia" w:hAnsi="Arial" w:cs="Arial"/>
          <w:lang w:eastAsia="es-ES"/>
        </w:rPr>
        <w:t>H.R. Fabián Díaz Plata – Departamento de Santander</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Incluye un artículo nuevo:</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spacing w:after="0" w:line="240" w:lineRule="auto"/>
        <w:jc w:val="both"/>
        <w:rPr>
          <w:rFonts w:ascii="Arial" w:eastAsiaTheme="minorEastAsia" w:hAnsi="Arial" w:cs="Arial"/>
          <w:lang w:eastAsia="es-ES"/>
        </w:rPr>
      </w:pPr>
      <w:r w:rsidRPr="000175A9">
        <w:rPr>
          <w:rFonts w:ascii="Arial" w:eastAsiaTheme="minorEastAsia" w:hAnsi="Arial" w:cs="Arial"/>
          <w:lang w:eastAsia="es-ES"/>
        </w:rPr>
        <w:t>Artículo nuevo: las autoridades encargadas de otorgar las distintas licencias ambientales, deberán realizar el monitoreo y control de la construcción de los corredores ecológicos de que trata esta ley.</w:t>
      </w:r>
    </w:p>
    <w:p w:rsidR="00542D55" w:rsidRPr="000175A9" w:rsidRDefault="00542D55" w:rsidP="006B5A8E">
      <w:pPr>
        <w:spacing w:after="0" w:line="240" w:lineRule="auto"/>
        <w:jc w:val="both"/>
        <w:rPr>
          <w:rFonts w:ascii="Arial" w:eastAsiaTheme="minorEastAsia" w:hAnsi="Arial" w:cs="Arial"/>
          <w:lang w:eastAsia="es-ES"/>
        </w:rPr>
      </w:pPr>
    </w:p>
    <w:p w:rsidR="00542D55" w:rsidRPr="000175A9" w:rsidRDefault="00542D55" w:rsidP="006B5A8E">
      <w:pPr>
        <w:widowControl w:val="0"/>
        <w:numPr>
          <w:ilvl w:val="0"/>
          <w:numId w:val="23"/>
        </w:numPr>
        <w:suppressAutoHyphens/>
        <w:spacing w:after="0" w:line="240" w:lineRule="auto"/>
        <w:jc w:val="both"/>
        <w:rPr>
          <w:rFonts w:ascii="Arial" w:hAnsi="Arial" w:cs="Arial"/>
          <w:bCs/>
          <w:color w:val="000000" w:themeColor="text1"/>
        </w:rPr>
      </w:pPr>
      <w:r w:rsidRPr="000175A9">
        <w:rPr>
          <w:rFonts w:ascii="Arial" w:hAnsi="Arial" w:cs="Arial"/>
          <w:bCs/>
          <w:color w:val="000000" w:themeColor="text1"/>
        </w:rPr>
        <w:t>Proposición.</w:t>
      </w:r>
    </w:p>
    <w:p w:rsidR="00542D55" w:rsidRPr="000175A9" w:rsidRDefault="00542D55" w:rsidP="006B5A8E">
      <w:pPr>
        <w:pStyle w:val="Prrafodelista"/>
        <w:spacing w:after="0" w:line="240" w:lineRule="auto"/>
        <w:jc w:val="both"/>
        <w:rPr>
          <w:rFonts w:ascii="Arial" w:eastAsiaTheme="minorEastAsia" w:hAnsi="Arial" w:cs="Arial"/>
          <w:lang w:eastAsia="es-ES"/>
        </w:rPr>
      </w:pPr>
      <w:r w:rsidRPr="000175A9">
        <w:rPr>
          <w:rFonts w:ascii="Arial" w:eastAsiaTheme="minorEastAsia" w:hAnsi="Arial" w:cs="Arial"/>
          <w:lang w:eastAsia="es-ES"/>
        </w:rPr>
        <w:t>De acuerdo al análisis realizado se propone el siguiente articulado:</w:t>
      </w:r>
    </w:p>
    <w:p w:rsidR="00542D55" w:rsidRPr="004C50F0" w:rsidRDefault="00542D55" w:rsidP="006B5A8E">
      <w:pPr>
        <w:spacing w:after="0" w:line="240" w:lineRule="auto"/>
        <w:rPr>
          <w:rFonts w:ascii="Arial" w:hAnsi="Arial" w:cs="Arial"/>
          <w:b/>
          <w:color w:val="000000" w:themeColor="text1"/>
        </w:rPr>
      </w:pPr>
    </w:p>
    <w:sectPr w:rsidR="00542D55" w:rsidRPr="004C50F0" w:rsidSect="00586255">
      <w:headerReference w:type="default" r:id="rId9"/>
      <w:footerReference w:type="default" r:id="rId10"/>
      <w:pgSz w:w="12240" w:h="15840"/>
      <w:pgMar w:top="2211" w:right="1701" w:bottom="1531" w:left="1701" w:header="39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2D8" w:rsidRDefault="004772D8" w:rsidP="001D5222">
      <w:pPr>
        <w:spacing w:after="0" w:line="240" w:lineRule="auto"/>
      </w:pPr>
      <w:r>
        <w:separator/>
      </w:r>
    </w:p>
  </w:endnote>
  <w:endnote w:type="continuationSeparator" w:id="0">
    <w:p w:rsidR="004772D8" w:rsidRDefault="004772D8" w:rsidP="001D5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BC3" w:rsidRPr="00211BC3" w:rsidRDefault="00211BC3" w:rsidP="00211BC3">
    <w:pPr>
      <w:pStyle w:val="Piedepgina"/>
      <w:jc w:val="center"/>
      <w:rPr>
        <w:rFonts w:ascii="Rockwell" w:eastAsia="Rockwell" w:hAnsi="Rockwell"/>
        <w:sz w:val="24"/>
        <w:szCs w:val="24"/>
        <w:lang w:val="es-ES_tradnl"/>
      </w:rPr>
    </w:pPr>
    <w:r w:rsidRPr="00211BC3">
      <w:rPr>
        <w:rFonts w:ascii="Rockwell" w:eastAsia="Rockwell" w:hAnsi="Rockwell"/>
        <w:noProof/>
        <w:sz w:val="24"/>
        <w:szCs w:val="24"/>
        <w:lang w:eastAsia="es-CO"/>
      </w:rPr>
      <w:drawing>
        <wp:inline distT="0" distB="0" distL="0" distR="0" wp14:anchorId="4D359DC9" wp14:editId="1CF3121F">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211BC3" w:rsidRPr="00211BC3" w:rsidRDefault="00211BC3" w:rsidP="00211BC3">
    <w:pPr>
      <w:tabs>
        <w:tab w:val="center" w:pos="4153"/>
        <w:tab w:val="right" w:pos="8306"/>
      </w:tabs>
      <w:spacing w:after="0" w:line="240" w:lineRule="auto"/>
      <w:jc w:val="center"/>
      <w:rPr>
        <w:rFonts w:ascii="Gill Sans MT" w:eastAsia="Rockwell" w:hAnsi="Gill Sans MT"/>
        <w:spacing w:val="60"/>
        <w:sz w:val="20"/>
        <w:szCs w:val="20"/>
        <w:lang w:val="es-ES_tradnl"/>
      </w:rPr>
    </w:pPr>
    <w:r w:rsidRPr="00211BC3">
      <w:rPr>
        <w:rFonts w:ascii="Gill Sans MT" w:eastAsia="Rockwell" w:hAnsi="Gill Sans MT"/>
        <w:spacing w:val="60"/>
        <w:sz w:val="20"/>
        <w:szCs w:val="20"/>
        <w:lang w:val="es-ES_tradnl"/>
      </w:rPr>
      <w:t>Cra. 7ª No. 8-68 Oficina 506B-509B</w:t>
    </w:r>
  </w:p>
  <w:p w:rsidR="00211BC3" w:rsidRPr="00211BC3" w:rsidRDefault="00211BC3" w:rsidP="00211BC3">
    <w:pPr>
      <w:tabs>
        <w:tab w:val="center" w:pos="4153"/>
        <w:tab w:val="right" w:pos="8306"/>
      </w:tabs>
      <w:spacing w:after="0" w:line="240" w:lineRule="auto"/>
      <w:jc w:val="center"/>
      <w:rPr>
        <w:rFonts w:ascii="Gill Sans MT" w:eastAsia="Rockwell" w:hAnsi="Gill Sans MT"/>
        <w:spacing w:val="60"/>
        <w:sz w:val="20"/>
        <w:szCs w:val="20"/>
        <w:lang w:val="es-ES_tradnl"/>
      </w:rPr>
    </w:pPr>
    <w:r w:rsidRPr="00211BC3">
      <w:rPr>
        <w:rFonts w:ascii="Gill Sans MT" w:eastAsia="Rockwell" w:hAnsi="Gill Sans MT"/>
        <w:spacing w:val="60"/>
        <w:sz w:val="20"/>
        <w:szCs w:val="20"/>
        <w:lang w:val="es-ES_tradnl"/>
      </w:rPr>
      <w:t>Correo: oficinacesarpachon@gmail.com</w:t>
    </w:r>
  </w:p>
  <w:p w:rsidR="00211BC3" w:rsidRPr="00211BC3" w:rsidRDefault="00211BC3" w:rsidP="00211BC3">
    <w:pPr>
      <w:tabs>
        <w:tab w:val="center" w:pos="4153"/>
        <w:tab w:val="right" w:pos="8306"/>
      </w:tabs>
      <w:spacing w:after="0" w:line="240" w:lineRule="auto"/>
      <w:jc w:val="center"/>
      <w:rPr>
        <w:rFonts w:ascii="Gill Sans MT" w:eastAsia="Rockwell" w:hAnsi="Gill Sans MT"/>
        <w:spacing w:val="60"/>
        <w:sz w:val="20"/>
        <w:szCs w:val="20"/>
        <w:lang w:val="es-ES_tradnl"/>
      </w:rPr>
    </w:pPr>
    <w:r w:rsidRPr="00211BC3">
      <w:rPr>
        <w:rFonts w:ascii="Gill Sans MT" w:eastAsia="Rockwell" w:hAnsi="Gill Sans MT"/>
        <w:spacing w:val="60"/>
        <w:sz w:val="20"/>
        <w:szCs w:val="20"/>
        <w:lang w:val="es-ES_tradnl"/>
      </w:rPr>
      <w:t>PBX 4325100 Ext 4485</w:t>
    </w:r>
  </w:p>
  <w:p w:rsidR="00211BC3" w:rsidRPr="00211BC3" w:rsidRDefault="00211BC3" w:rsidP="00211BC3">
    <w:pPr>
      <w:tabs>
        <w:tab w:val="center" w:pos="4153"/>
        <w:tab w:val="right" w:pos="8306"/>
      </w:tabs>
      <w:spacing w:after="0" w:line="240" w:lineRule="auto"/>
      <w:jc w:val="center"/>
      <w:rPr>
        <w:rFonts w:ascii="Rockwell" w:eastAsia="Rockwell" w:hAnsi="Rockwell"/>
        <w:sz w:val="24"/>
        <w:szCs w:val="24"/>
        <w:lang w:val="es-ES_tradnl"/>
      </w:rPr>
    </w:pPr>
    <w:r w:rsidRPr="00211BC3">
      <w:rPr>
        <w:rFonts w:ascii="Gill Sans MT" w:eastAsia="Rockwell" w:hAnsi="Gill Sans MT"/>
        <w:spacing w:val="60"/>
        <w:sz w:val="20"/>
        <w:szCs w:val="20"/>
        <w:lang w:val="es-ES_tradnl"/>
      </w:rPr>
      <w:t>Bogotá, D.C. - Colombia</w:t>
    </w:r>
  </w:p>
  <w:p w:rsidR="00491622" w:rsidRDefault="0049162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2D8" w:rsidRDefault="004772D8" w:rsidP="001D5222">
      <w:pPr>
        <w:spacing w:after="0" w:line="240" w:lineRule="auto"/>
      </w:pPr>
      <w:r>
        <w:separator/>
      </w:r>
    </w:p>
  </w:footnote>
  <w:footnote w:type="continuationSeparator" w:id="0">
    <w:p w:rsidR="004772D8" w:rsidRDefault="004772D8" w:rsidP="001D5222">
      <w:pPr>
        <w:spacing w:after="0" w:line="240" w:lineRule="auto"/>
      </w:pPr>
      <w:r>
        <w:continuationSeparator/>
      </w:r>
    </w:p>
  </w:footnote>
  <w:footnote w:id="1">
    <w:p w:rsidR="008B5318" w:rsidRPr="00094C2F" w:rsidRDefault="008B5318" w:rsidP="00AF45B3">
      <w:pPr>
        <w:pStyle w:val="Textonotapie"/>
        <w:rPr>
          <w:lang w:val="es-CO"/>
        </w:rPr>
      </w:pPr>
      <w:r>
        <w:rPr>
          <w:rStyle w:val="Refdenotaalpie"/>
        </w:rPr>
        <w:footnoteRef/>
      </w:r>
      <w:r>
        <w:t xml:space="preserve"> </w:t>
      </w:r>
      <w:r w:rsidRPr="00094C2F">
        <w:t>Proyecto de Acto Legislativo No. 074 de 2019 Cámara "POR EL CUAL SE ADICIONA UN INCISO AL ARTÍCULO 79 Y SE MODIFICA EL NUMERAL 8 DEL ARTÍCULO 95 DE LA CONSTITUCIÓN POLITICA”, presentado por el Partido Cambio Radical.</w:t>
      </w:r>
    </w:p>
  </w:footnote>
  <w:footnote w:id="2">
    <w:p w:rsidR="008B5318" w:rsidRPr="00351B41" w:rsidRDefault="008B5318" w:rsidP="008B5318">
      <w:pPr>
        <w:spacing w:after="0" w:line="240" w:lineRule="auto"/>
        <w:jc w:val="both"/>
        <w:rPr>
          <w:rFonts w:ascii="Arial" w:hAnsi="Arial" w:cs="Arial"/>
          <w:sz w:val="16"/>
          <w:szCs w:val="20"/>
        </w:rPr>
      </w:pPr>
      <w:r w:rsidRPr="00351B41">
        <w:rPr>
          <w:rStyle w:val="Refdenotaalpie"/>
          <w:rFonts w:ascii="Arial" w:hAnsi="Arial" w:cs="Arial"/>
          <w:sz w:val="16"/>
          <w:szCs w:val="20"/>
        </w:rPr>
        <w:footnoteRef/>
      </w:r>
      <w:r w:rsidRPr="00351B41">
        <w:rPr>
          <w:rFonts w:ascii="Arial" w:hAnsi="Arial" w:cs="Arial"/>
          <w:sz w:val="16"/>
          <w:szCs w:val="20"/>
        </w:rPr>
        <w:t xml:space="preserve"> Los animales como sujetos de derecho en el ordenamiento jurídico colombiano: una mirada desde la moral del utilitarismo., Valentina Jaramillo Marín, Universidad de Manizales, Facultad de Ciencias Jurídicas y Sociales Maestría en Derecho, febrero de 2016.</w:t>
      </w:r>
    </w:p>
  </w:footnote>
  <w:footnote w:id="3">
    <w:p w:rsidR="008B5318" w:rsidRPr="00351B41" w:rsidRDefault="008B5318" w:rsidP="008B5318">
      <w:pPr>
        <w:spacing w:after="0" w:line="240" w:lineRule="auto"/>
        <w:jc w:val="both"/>
        <w:rPr>
          <w:rFonts w:ascii="Arial" w:hAnsi="Arial" w:cs="Arial"/>
          <w:sz w:val="16"/>
          <w:szCs w:val="20"/>
        </w:rPr>
      </w:pPr>
      <w:r w:rsidRPr="00351B41">
        <w:rPr>
          <w:rStyle w:val="Refdenotaalpie"/>
          <w:rFonts w:ascii="Arial" w:hAnsi="Arial" w:cs="Arial"/>
          <w:sz w:val="16"/>
          <w:szCs w:val="20"/>
        </w:rPr>
        <w:footnoteRef/>
      </w:r>
      <w:r w:rsidRPr="00351B41">
        <w:rPr>
          <w:rFonts w:ascii="Arial" w:hAnsi="Arial" w:cs="Arial"/>
          <w:sz w:val="16"/>
          <w:szCs w:val="20"/>
        </w:rPr>
        <w:t xml:space="preserve"> Proyecto de Acto Legislativo No. 173 de 2018 "POR EL CUAL SE ADICIONA UN INCISO AL ARTÍCULO 79 Y SE MODIFICA EL NUMERAL 8 DEL ARTÍCULO 95 DE LA CONSTITUCIÓN POLITICA”, presentado por el Partido Cambio Radical.</w:t>
      </w:r>
    </w:p>
    <w:p w:rsidR="008B5318" w:rsidRPr="009205A8" w:rsidRDefault="008B5318" w:rsidP="008B5318">
      <w:pPr>
        <w:spacing w:after="0" w:line="240" w:lineRule="auto"/>
        <w:jc w:val="both"/>
        <w:rPr>
          <w:rFonts w:ascii="Arial" w:hAnsi="Arial" w:cs="Arial"/>
          <w:sz w:val="24"/>
          <w:szCs w:val="24"/>
        </w:rPr>
      </w:pPr>
    </w:p>
    <w:p w:rsidR="008B5318" w:rsidRDefault="008B5318" w:rsidP="008B5318">
      <w:pPr>
        <w:pStyle w:val="Textonotapie"/>
      </w:pPr>
    </w:p>
  </w:footnote>
  <w:footnote w:id="4">
    <w:p w:rsidR="008B5318" w:rsidRPr="00E47F21" w:rsidRDefault="008B5318" w:rsidP="008B5318">
      <w:pPr>
        <w:pStyle w:val="Textonotapie"/>
        <w:jc w:val="both"/>
        <w:rPr>
          <w:rFonts w:ascii="Arial" w:hAnsi="Arial" w:cs="Arial"/>
          <w:sz w:val="16"/>
          <w:szCs w:val="16"/>
        </w:rPr>
      </w:pPr>
      <w:r w:rsidRPr="00E47F21">
        <w:rPr>
          <w:rStyle w:val="Refdenotaalpie"/>
          <w:rFonts w:ascii="Arial" w:hAnsi="Arial" w:cs="Arial"/>
          <w:sz w:val="16"/>
          <w:szCs w:val="16"/>
        </w:rPr>
        <w:footnoteRef/>
      </w:r>
      <w:r w:rsidRPr="00E47F21">
        <w:rPr>
          <w:rFonts w:ascii="Arial" w:hAnsi="Arial" w:cs="Arial"/>
          <w:sz w:val="16"/>
          <w:szCs w:val="16"/>
        </w:rPr>
        <w:t xml:space="preserve"> Corte Constitucional, Sentencia de Tutela No 411 de 1992.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622" w:rsidRDefault="00491622">
    <w:pPr>
      <w:pStyle w:val="Encabezado"/>
    </w:pPr>
    <w:r>
      <w:tab/>
    </w:r>
    <w:r w:rsidR="00211BC3">
      <w:rPr>
        <w:noProof/>
        <w:lang w:eastAsia="es-CO"/>
      </w:rPr>
      <w:drawing>
        <wp:inline distT="0" distB="0" distL="0" distR="0" wp14:anchorId="2901C6F1" wp14:editId="4439C34C">
          <wp:extent cx="1990725" cy="9239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923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6"/>
    <w:lvl w:ilvl="0">
      <w:start w:val="1"/>
      <w:numFmt w:val="upperRoman"/>
      <w:lvlText w:val="%1."/>
      <w:lvlJc w:val="left"/>
      <w:pPr>
        <w:tabs>
          <w:tab w:val="num" w:pos="1080"/>
        </w:tabs>
        <w:ind w:left="1080" w:hanging="720"/>
      </w:pPr>
    </w:lvl>
  </w:abstractNum>
  <w:abstractNum w:abstractNumId="1" w15:restartNumberingAfterBreak="0">
    <w:nsid w:val="003649C1"/>
    <w:multiLevelType w:val="multilevel"/>
    <w:tmpl w:val="341EA9C2"/>
    <w:lvl w:ilvl="0">
      <w:start w:val="1"/>
      <w:numFmt w:val="decimal"/>
      <w:lvlText w:val="%1."/>
      <w:lvlJc w:val="left"/>
      <w:pPr>
        <w:ind w:left="720" w:hanging="360"/>
      </w:pPr>
      <w:rPr>
        <w:rFonts w:hint="default"/>
      </w:rPr>
    </w:lvl>
    <w:lvl w:ilvl="1">
      <w:start w:val="1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C9139C"/>
    <w:multiLevelType w:val="hybridMultilevel"/>
    <w:tmpl w:val="FE9A21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66213A"/>
    <w:multiLevelType w:val="hybridMultilevel"/>
    <w:tmpl w:val="6404779C"/>
    <w:lvl w:ilvl="0" w:tplc="C3C262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63502"/>
    <w:multiLevelType w:val="hybridMultilevel"/>
    <w:tmpl w:val="FC56321C"/>
    <w:lvl w:ilvl="0" w:tplc="88CEE22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A51579A"/>
    <w:multiLevelType w:val="multilevel"/>
    <w:tmpl w:val="1098E9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4620FD"/>
    <w:multiLevelType w:val="multilevel"/>
    <w:tmpl w:val="7C30BD98"/>
    <w:lvl w:ilvl="0">
      <w:start w:val="1"/>
      <w:numFmt w:val="decimal"/>
      <w:lvlText w:val="%1."/>
      <w:lvlJc w:val="left"/>
      <w:pPr>
        <w:ind w:left="1440"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2004680E"/>
    <w:multiLevelType w:val="hybridMultilevel"/>
    <w:tmpl w:val="F2E01732"/>
    <w:lvl w:ilvl="0" w:tplc="240A0011">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27A6A41"/>
    <w:multiLevelType w:val="multilevel"/>
    <w:tmpl w:val="BB2070FA"/>
    <w:lvl w:ilvl="0">
      <w:start w:val="8"/>
      <w:numFmt w:val="decimal"/>
      <w:lvlText w:val="%1."/>
      <w:lvlJc w:val="left"/>
      <w:pPr>
        <w:ind w:left="480" w:hanging="480"/>
      </w:pPr>
      <w:rPr>
        <w:rFonts w:hint="default"/>
        <w:b/>
        <w:sz w:val="24"/>
        <w:szCs w:val="24"/>
      </w:rPr>
    </w:lvl>
    <w:lvl w:ilvl="1">
      <w:start w:val="1"/>
      <w:numFmt w:val="decimal"/>
      <w:lvlText w:val="%1.%2."/>
      <w:lvlJc w:val="left"/>
      <w:pPr>
        <w:ind w:left="720"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2160" w:hanging="2160"/>
      </w:pPr>
      <w:rPr>
        <w:rFonts w:hint="default"/>
        <w:b/>
        <w:sz w:val="28"/>
      </w:rPr>
    </w:lvl>
  </w:abstractNum>
  <w:abstractNum w:abstractNumId="9" w15:restartNumberingAfterBreak="0">
    <w:nsid w:val="26A663BC"/>
    <w:multiLevelType w:val="hybridMultilevel"/>
    <w:tmpl w:val="B1F0B9DA"/>
    <w:lvl w:ilvl="0" w:tplc="899CA0EA">
      <w:start w:val="1"/>
      <w:numFmt w:val="upperRoman"/>
      <w:lvlText w:val="%1."/>
      <w:lvlJc w:val="left"/>
      <w:pPr>
        <w:ind w:left="1080" w:hanging="720"/>
      </w:pPr>
      <w:rPr>
        <w:rFonts w:hint="default"/>
        <w:b/>
      </w:rPr>
    </w:lvl>
    <w:lvl w:ilvl="1" w:tplc="39249434">
      <w:start w:val="1"/>
      <w:numFmt w:val="decimal"/>
      <w:lvlText w:val="%2."/>
      <w:lvlJc w:val="left"/>
      <w:pPr>
        <w:ind w:left="1070" w:hanging="360"/>
      </w:pPr>
      <w:rPr>
        <w:rFonts w:hint="default"/>
        <w:i w:val="0"/>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3E467F5"/>
    <w:multiLevelType w:val="hybridMultilevel"/>
    <w:tmpl w:val="BED8E4C0"/>
    <w:lvl w:ilvl="0" w:tplc="240A0005">
      <w:start w:val="1"/>
      <w:numFmt w:val="bullet"/>
      <w:lvlText w:val=""/>
      <w:lvlJc w:val="left"/>
      <w:pPr>
        <w:ind w:left="840" w:hanging="360"/>
      </w:pPr>
      <w:rPr>
        <w:rFonts w:ascii="Wingdings" w:hAnsi="Wingdings" w:hint="default"/>
      </w:rPr>
    </w:lvl>
    <w:lvl w:ilvl="1" w:tplc="240A0003" w:tentative="1">
      <w:start w:val="1"/>
      <w:numFmt w:val="bullet"/>
      <w:lvlText w:val="o"/>
      <w:lvlJc w:val="left"/>
      <w:pPr>
        <w:ind w:left="1560" w:hanging="360"/>
      </w:pPr>
      <w:rPr>
        <w:rFonts w:ascii="Courier New" w:hAnsi="Courier New" w:cs="Courier New" w:hint="default"/>
      </w:rPr>
    </w:lvl>
    <w:lvl w:ilvl="2" w:tplc="240A0005" w:tentative="1">
      <w:start w:val="1"/>
      <w:numFmt w:val="bullet"/>
      <w:lvlText w:val=""/>
      <w:lvlJc w:val="left"/>
      <w:pPr>
        <w:ind w:left="2280" w:hanging="360"/>
      </w:pPr>
      <w:rPr>
        <w:rFonts w:ascii="Wingdings" w:hAnsi="Wingdings" w:hint="default"/>
      </w:rPr>
    </w:lvl>
    <w:lvl w:ilvl="3" w:tplc="240A0001" w:tentative="1">
      <w:start w:val="1"/>
      <w:numFmt w:val="bullet"/>
      <w:lvlText w:val=""/>
      <w:lvlJc w:val="left"/>
      <w:pPr>
        <w:ind w:left="3000" w:hanging="360"/>
      </w:pPr>
      <w:rPr>
        <w:rFonts w:ascii="Symbol" w:hAnsi="Symbol" w:hint="default"/>
      </w:rPr>
    </w:lvl>
    <w:lvl w:ilvl="4" w:tplc="240A0003" w:tentative="1">
      <w:start w:val="1"/>
      <w:numFmt w:val="bullet"/>
      <w:lvlText w:val="o"/>
      <w:lvlJc w:val="left"/>
      <w:pPr>
        <w:ind w:left="3720" w:hanging="360"/>
      </w:pPr>
      <w:rPr>
        <w:rFonts w:ascii="Courier New" w:hAnsi="Courier New" w:cs="Courier New" w:hint="default"/>
      </w:rPr>
    </w:lvl>
    <w:lvl w:ilvl="5" w:tplc="240A0005" w:tentative="1">
      <w:start w:val="1"/>
      <w:numFmt w:val="bullet"/>
      <w:lvlText w:val=""/>
      <w:lvlJc w:val="left"/>
      <w:pPr>
        <w:ind w:left="4440" w:hanging="360"/>
      </w:pPr>
      <w:rPr>
        <w:rFonts w:ascii="Wingdings" w:hAnsi="Wingdings" w:hint="default"/>
      </w:rPr>
    </w:lvl>
    <w:lvl w:ilvl="6" w:tplc="240A0001" w:tentative="1">
      <w:start w:val="1"/>
      <w:numFmt w:val="bullet"/>
      <w:lvlText w:val=""/>
      <w:lvlJc w:val="left"/>
      <w:pPr>
        <w:ind w:left="5160" w:hanging="360"/>
      </w:pPr>
      <w:rPr>
        <w:rFonts w:ascii="Symbol" w:hAnsi="Symbol" w:hint="default"/>
      </w:rPr>
    </w:lvl>
    <w:lvl w:ilvl="7" w:tplc="240A0003" w:tentative="1">
      <w:start w:val="1"/>
      <w:numFmt w:val="bullet"/>
      <w:lvlText w:val="o"/>
      <w:lvlJc w:val="left"/>
      <w:pPr>
        <w:ind w:left="5880" w:hanging="360"/>
      </w:pPr>
      <w:rPr>
        <w:rFonts w:ascii="Courier New" w:hAnsi="Courier New" w:cs="Courier New" w:hint="default"/>
      </w:rPr>
    </w:lvl>
    <w:lvl w:ilvl="8" w:tplc="240A0005" w:tentative="1">
      <w:start w:val="1"/>
      <w:numFmt w:val="bullet"/>
      <w:lvlText w:val=""/>
      <w:lvlJc w:val="left"/>
      <w:pPr>
        <w:ind w:left="6600" w:hanging="360"/>
      </w:pPr>
      <w:rPr>
        <w:rFonts w:ascii="Wingdings" w:hAnsi="Wingdings" w:hint="default"/>
      </w:rPr>
    </w:lvl>
  </w:abstractNum>
  <w:abstractNum w:abstractNumId="11" w15:restartNumberingAfterBreak="0">
    <w:nsid w:val="442D386F"/>
    <w:multiLevelType w:val="hybridMultilevel"/>
    <w:tmpl w:val="CC80FF74"/>
    <w:lvl w:ilvl="0" w:tplc="240A0001">
      <w:start w:val="1"/>
      <w:numFmt w:val="bullet"/>
      <w:lvlText w:val=""/>
      <w:lvlJc w:val="left"/>
      <w:pPr>
        <w:ind w:left="786" w:hanging="360"/>
      </w:pPr>
      <w:rPr>
        <w:rFonts w:ascii="Symbol" w:hAnsi="Symbol" w:hint="default"/>
      </w:rPr>
    </w:lvl>
    <w:lvl w:ilvl="1" w:tplc="240A000F">
      <w:start w:val="1"/>
      <w:numFmt w:val="decimal"/>
      <w:lvlText w:val="%2."/>
      <w:lvlJc w:val="left"/>
      <w:pPr>
        <w:ind w:left="1800" w:hanging="360"/>
      </w:pPr>
      <w:rPr>
        <w:rFonts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443157E9"/>
    <w:multiLevelType w:val="hybridMultilevel"/>
    <w:tmpl w:val="7084F83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77D5247"/>
    <w:multiLevelType w:val="hybridMultilevel"/>
    <w:tmpl w:val="54ACCACE"/>
    <w:lvl w:ilvl="0" w:tplc="0409000F">
      <w:start w:val="1"/>
      <w:numFmt w:val="decimal"/>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4" w15:restartNumberingAfterBreak="0">
    <w:nsid w:val="47C63A24"/>
    <w:multiLevelType w:val="hybridMultilevel"/>
    <w:tmpl w:val="501A513C"/>
    <w:lvl w:ilvl="0" w:tplc="C3C262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B92FCC"/>
    <w:multiLevelType w:val="hybridMultilevel"/>
    <w:tmpl w:val="DBCCB260"/>
    <w:lvl w:ilvl="0" w:tplc="240A000F">
      <w:start w:val="1"/>
      <w:numFmt w:val="decimal"/>
      <w:lvlText w:val="%1."/>
      <w:lvlJc w:val="left"/>
      <w:pPr>
        <w:ind w:left="1353"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8E7535E"/>
    <w:multiLevelType w:val="hybridMultilevel"/>
    <w:tmpl w:val="2F0E710C"/>
    <w:lvl w:ilvl="0" w:tplc="0409000F">
      <w:start w:val="1"/>
      <w:numFmt w:val="decimal"/>
      <w:lvlText w:val="%1."/>
      <w:lvlJc w:val="left"/>
      <w:pPr>
        <w:ind w:left="-840" w:hanging="360"/>
      </w:pPr>
    </w:lvl>
    <w:lvl w:ilvl="1" w:tplc="04090019" w:tentative="1">
      <w:start w:val="1"/>
      <w:numFmt w:val="lowerLetter"/>
      <w:lvlText w:val="%2."/>
      <w:lvlJc w:val="left"/>
      <w:pPr>
        <w:ind w:left="-120" w:hanging="360"/>
      </w:pPr>
    </w:lvl>
    <w:lvl w:ilvl="2" w:tplc="0409001B" w:tentative="1">
      <w:start w:val="1"/>
      <w:numFmt w:val="lowerRoman"/>
      <w:lvlText w:val="%3."/>
      <w:lvlJc w:val="right"/>
      <w:pPr>
        <w:ind w:left="600" w:hanging="180"/>
      </w:pPr>
    </w:lvl>
    <w:lvl w:ilvl="3" w:tplc="0409000F" w:tentative="1">
      <w:start w:val="1"/>
      <w:numFmt w:val="decimal"/>
      <w:lvlText w:val="%4."/>
      <w:lvlJc w:val="left"/>
      <w:pPr>
        <w:ind w:left="1320" w:hanging="360"/>
      </w:pPr>
    </w:lvl>
    <w:lvl w:ilvl="4" w:tplc="04090019" w:tentative="1">
      <w:start w:val="1"/>
      <w:numFmt w:val="lowerLetter"/>
      <w:lvlText w:val="%5."/>
      <w:lvlJc w:val="left"/>
      <w:pPr>
        <w:ind w:left="2040" w:hanging="360"/>
      </w:pPr>
    </w:lvl>
    <w:lvl w:ilvl="5" w:tplc="0409001B" w:tentative="1">
      <w:start w:val="1"/>
      <w:numFmt w:val="lowerRoman"/>
      <w:lvlText w:val="%6."/>
      <w:lvlJc w:val="right"/>
      <w:pPr>
        <w:ind w:left="2760" w:hanging="180"/>
      </w:pPr>
    </w:lvl>
    <w:lvl w:ilvl="6" w:tplc="0409000F" w:tentative="1">
      <w:start w:val="1"/>
      <w:numFmt w:val="decimal"/>
      <w:lvlText w:val="%7."/>
      <w:lvlJc w:val="left"/>
      <w:pPr>
        <w:ind w:left="3480" w:hanging="360"/>
      </w:pPr>
    </w:lvl>
    <w:lvl w:ilvl="7" w:tplc="04090019" w:tentative="1">
      <w:start w:val="1"/>
      <w:numFmt w:val="lowerLetter"/>
      <w:lvlText w:val="%8."/>
      <w:lvlJc w:val="left"/>
      <w:pPr>
        <w:ind w:left="4200" w:hanging="360"/>
      </w:pPr>
    </w:lvl>
    <w:lvl w:ilvl="8" w:tplc="0409001B" w:tentative="1">
      <w:start w:val="1"/>
      <w:numFmt w:val="lowerRoman"/>
      <w:lvlText w:val="%9."/>
      <w:lvlJc w:val="right"/>
      <w:pPr>
        <w:ind w:left="4920" w:hanging="180"/>
      </w:pPr>
    </w:lvl>
  </w:abstractNum>
  <w:abstractNum w:abstractNumId="17" w15:restartNumberingAfterBreak="0">
    <w:nsid w:val="5D3034CF"/>
    <w:multiLevelType w:val="hybridMultilevel"/>
    <w:tmpl w:val="69FA3C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6B453E5"/>
    <w:multiLevelType w:val="multilevel"/>
    <w:tmpl w:val="6A8261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154CFC"/>
    <w:multiLevelType w:val="hybridMultilevel"/>
    <w:tmpl w:val="5B54FF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BD7903"/>
    <w:multiLevelType w:val="hybridMultilevel"/>
    <w:tmpl w:val="D3EE00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7C91F4A"/>
    <w:multiLevelType w:val="hybridMultilevel"/>
    <w:tmpl w:val="DE2E27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924429"/>
    <w:multiLevelType w:val="hybridMultilevel"/>
    <w:tmpl w:val="9E72E83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17"/>
  </w:num>
  <w:num w:numId="5">
    <w:abstractNumId w:val="13"/>
  </w:num>
  <w:num w:numId="6">
    <w:abstractNumId w:val="20"/>
  </w:num>
  <w:num w:numId="7">
    <w:abstractNumId w:val="15"/>
  </w:num>
  <w:num w:numId="8">
    <w:abstractNumId w:val="11"/>
  </w:num>
  <w:num w:numId="9">
    <w:abstractNumId w:val="7"/>
  </w:num>
  <w:num w:numId="10">
    <w:abstractNumId w:val="12"/>
  </w:num>
  <w:num w:numId="11">
    <w:abstractNumId w:val="6"/>
  </w:num>
  <w:num w:numId="12">
    <w:abstractNumId w:val="22"/>
  </w:num>
  <w:num w:numId="13">
    <w:abstractNumId w:val="4"/>
  </w:num>
  <w:num w:numId="14">
    <w:abstractNumId w:val="3"/>
  </w:num>
  <w:num w:numId="15">
    <w:abstractNumId w:val="14"/>
  </w:num>
  <w:num w:numId="16">
    <w:abstractNumId w:val="16"/>
  </w:num>
  <w:num w:numId="17">
    <w:abstractNumId w:val="18"/>
  </w:num>
  <w:num w:numId="18">
    <w:abstractNumId w:val="8"/>
  </w:num>
  <w:num w:numId="19">
    <w:abstractNumId w:val="19"/>
  </w:num>
  <w:num w:numId="20">
    <w:abstractNumId w:val="21"/>
  </w:num>
  <w:num w:numId="21">
    <w:abstractNumId w:val="1"/>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222"/>
    <w:rsid w:val="0000110F"/>
    <w:rsid w:val="00016807"/>
    <w:rsid w:val="00087AE7"/>
    <w:rsid w:val="000A48AB"/>
    <w:rsid w:val="000B4BD6"/>
    <w:rsid w:val="000B4DDD"/>
    <w:rsid w:val="000D598D"/>
    <w:rsid w:val="0017726C"/>
    <w:rsid w:val="001A09FE"/>
    <w:rsid w:val="001A6528"/>
    <w:rsid w:val="001B488D"/>
    <w:rsid w:val="001C3D6E"/>
    <w:rsid w:val="001D5222"/>
    <w:rsid w:val="001F59F6"/>
    <w:rsid w:val="00211BC3"/>
    <w:rsid w:val="00213A9A"/>
    <w:rsid w:val="00215D61"/>
    <w:rsid w:val="00254315"/>
    <w:rsid w:val="00255D78"/>
    <w:rsid w:val="002622EC"/>
    <w:rsid w:val="00286E4B"/>
    <w:rsid w:val="00293A22"/>
    <w:rsid w:val="002C77B0"/>
    <w:rsid w:val="002D765E"/>
    <w:rsid w:val="002E4492"/>
    <w:rsid w:val="002F2A5A"/>
    <w:rsid w:val="00301163"/>
    <w:rsid w:val="003012B1"/>
    <w:rsid w:val="00345DF4"/>
    <w:rsid w:val="00351B41"/>
    <w:rsid w:val="003729CA"/>
    <w:rsid w:val="00374FE3"/>
    <w:rsid w:val="00380394"/>
    <w:rsid w:val="0039247A"/>
    <w:rsid w:val="003A2365"/>
    <w:rsid w:val="003C5503"/>
    <w:rsid w:val="003E061A"/>
    <w:rsid w:val="003E72D4"/>
    <w:rsid w:val="003F1B24"/>
    <w:rsid w:val="00415C21"/>
    <w:rsid w:val="00422158"/>
    <w:rsid w:val="00452C15"/>
    <w:rsid w:val="004543D1"/>
    <w:rsid w:val="0046270D"/>
    <w:rsid w:val="00475FFF"/>
    <w:rsid w:val="004772D8"/>
    <w:rsid w:val="00477C80"/>
    <w:rsid w:val="004853E4"/>
    <w:rsid w:val="004914DB"/>
    <w:rsid w:val="00491622"/>
    <w:rsid w:val="00497E20"/>
    <w:rsid w:val="004B202E"/>
    <w:rsid w:val="004B5916"/>
    <w:rsid w:val="004C50F0"/>
    <w:rsid w:val="00536576"/>
    <w:rsid w:val="00542D55"/>
    <w:rsid w:val="00561B72"/>
    <w:rsid w:val="00583A4E"/>
    <w:rsid w:val="00586255"/>
    <w:rsid w:val="00590F32"/>
    <w:rsid w:val="00597483"/>
    <w:rsid w:val="005B188D"/>
    <w:rsid w:val="005D037F"/>
    <w:rsid w:val="005F040D"/>
    <w:rsid w:val="005F2437"/>
    <w:rsid w:val="005F3038"/>
    <w:rsid w:val="00601A50"/>
    <w:rsid w:val="00613257"/>
    <w:rsid w:val="00626828"/>
    <w:rsid w:val="006819F9"/>
    <w:rsid w:val="00681E8F"/>
    <w:rsid w:val="006B315E"/>
    <w:rsid w:val="006B5A8E"/>
    <w:rsid w:val="006B7F55"/>
    <w:rsid w:val="00713DF7"/>
    <w:rsid w:val="00714F26"/>
    <w:rsid w:val="00715130"/>
    <w:rsid w:val="007408DA"/>
    <w:rsid w:val="0074116B"/>
    <w:rsid w:val="00742EC3"/>
    <w:rsid w:val="0078657D"/>
    <w:rsid w:val="007B0470"/>
    <w:rsid w:val="007D3060"/>
    <w:rsid w:val="007D48A8"/>
    <w:rsid w:val="007D7D76"/>
    <w:rsid w:val="008024A4"/>
    <w:rsid w:val="00842A5A"/>
    <w:rsid w:val="00855C7F"/>
    <w:rsid w:val="0085741B"/>
    <w:rsid w:val="00894162"/>
    <w:rsid w:val="008B5318"/>
    <w:rsid w:val="009018CC"/>
    <w:rsid w:val="009030EC"/>
    <w:rsid w:val="009468C3"/>
    <w:rsid w:val="00957263"/>
    <w:rsid w:val="009D0C3D"/>
    <w:rsid w:val="00A436BB"/>
    <w:rsid w:val="00A55316"/>
    <w:rsid w:val="00A77A43"/>
    <w:rsid w:val="00A971F9"/>
    <w:rsid w:val="00AB5D9E"/>
    <w:rsid w:val="00AC701E"/>
    <w:rsid w:val="00AE2D38"/>
    <w:rsid w:val="00AF45B3"/>
    <w:rsid w:val="00B21F9B"/>
    <w:rsid w:val="00B26D25"/>
    <w:rsid w:val="00B30A18"/>
    <w:rsid w:val="00B400E3"/>
    <w:rsid w:val="00B51B98"/>
    <w:rsid w:val="00B664A9"/>
    <w:rsid w:val="00B74A0C"/>
    <w:rsid w:val="00B757F6"/>
    <w:rsid w:val="00BA3AE1"/>
    <w:rsid w:val="00BC2BCC"/>
    <w:rsid w:val="00BC5CB2"/>
    <w:rsid w:val="00BE69E2"/>
    <w:rsid w:val="00C25A54"/>
    <w:rsid w:val="00C4208E"/>
    <w:rsid w:val="00C52E53"/>
    <w:rsid w:val="00C71107"/>
    <w:rsid w:val="00C802BF"/>
    <w:rsid w:val="00C80A33"/>
    <w:rsid w:val="00C81ED0"/>
    <w:rsid w:val="00CA3A1C"/>
    <w:rsid w:val="00CE6C4F"/>
    <w:rsid w:val="00D16016"/>
    <w:rsid w:val="00D3675D"/>
    <w:rsid w:val="00D554F6"/>
    <w:rsid w:val="00D74CCA"/>
    <w:rsid w:val="00D8047D"/>
    <w:rsid w:val="00DE20BF"/>
    <w:rsid w:val="00E051E4"/>
    <w:rsid w:val="00E1465D"/>
    <w:rsid w:val="00E14B47"/>
    <w:rsid w:val="00E30D30"/>
    <w:rsid w:val="00E73086"/>
    <w:rsid w:val="00EA2328"/>
    <w:rsid w:val="00EA4BC6"/>
    <w:rsid w:val="00EB0366"/>
    <w:rsid w:val="00EF4629"/>
    <w:rsid w:val="00EF72E9"/>
    <w:rsid w:val="00F357DB"/>
    <w:rsid w:val="00F80271"/>
    <w:rsid w:val="00F8615B"/>
    <w:rsid w:val="00FA0064"/>
    <w:rsid w:val="00FB1759"/>
    <w:rsid w:val="00FD2F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C6A0A1"/>
  <w15:chartTrackingRefBased/>
  <w15:docId w15:val="{2898C777-8D18-4B8B-A256-FEC17180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222"/>
    <w:pPr>
      <w:spacing w:after="200" w:line="276" w:lineRule="auto"/>
    </w:pPr>
    <w:rPr>
      <w:rFonts w:ascii="Calibri" w:eastAsia="Calibri" w:hAnsi="Calibri" w:cs="Times New Roman"/>
    </w:rPr>
  </w:style>
  <w:style w:type="paragraph" w:styleId="Ttulo5">
    <w:name w:val="heading 5"/>
    <w:basedOn w:val="Normal"/>
    <w:next w:val="Normal"/>
    <w:link w:val="Ttulo5Car"/>
    <w:qFormat/>
    <w:rsid w:val="001D5222"/>
    <w:pPr>
      <w:spacing w:before="240" w:after="60" w:line="240" w:lineRule="auto"/>
      <w:outlineLvl w:val="4"/>
    </w:pPr>
    <w:rPr>
      <w:rFonts w:ascii="Times New Roman" w:eastAsia="Times New Roman" w:hAnsi="Times New Roman"/>
      <w:b/>
      <w:bCs/>
      <w:i/>
      <w:iCs/>
      <w:sz w:val="26"/>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1D5222"/>
    <w:rPr>
      <w:rFonts w:ascii="Times New Roman" w:eastAsia="Times New Roman" w:hAnsi="Times New Roman" w:cs="Times New Roman"/>
      <w:b/>
      <w:bCs/>
      <w:i/>
      <w:iCs/>
      <w:sz w:val="26"/>
      <w:szCs w:val="26"/>
      <w:lang w:val="x-none" w:eastAsia="x-none"/>
    </w:rPr>
  </w:style>
  <w:style w:type="paragraph" w:styleId="Encabezado">
    <w:name w:val="header"/>
    <w:basedOn w:val="Normal"/>
    <w:link w:val="EncabezadoCar"/>
    <w:uiPriority w:val="99"/>
    <w:unhideWhenUsed/>
    <w:rsid w:val="001D522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D5222"/>
    <w:rPr>
      <w:rFonts w:ascii="Calibri" w:eastAsia="Calibri" w:hAnsi="Calibri" w:cs="Times New Roman"/>
    </w:rPr>
  </w:style>
  <w:style w:type="paragraph" w:styleId="Piedepgina">
    <w:name w:val="footer"/>
    <w:basedOn w:val="Normal"/>
    <w:link w:val="PiedepginaCar"/>
    <w:uiPriority w:val="99"/>
    <w:unhideWhenUsed/>
    <w:rsid w:val="001D522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D5222"/>
    <w:rPr>
      <w:rFonts w:ascii="Calibri" w:eastAsia="Calibri" w:hAnsi="Calibri" w:cs="Times New Roman"/>
    </w:rPr>
  </w:style>
  <w:style w:type="character" w:styleId="Hipervnculo">
    <w:name w:val="Hyperlink"/>
    <w:unhideWhenUsed/>
    <w:rsid w:val="001D5222"/>
    <w:rPr>
      <w:color w:val="0000FF"/>
      <w:u w:val="single"/>
    </w:rPr>
  </w:style>
  <w:style w:type="paragraph" w:styleId="Textonotapie">
    <w:name w:val="footnote text"/>
    <w:aliases w:val="ft,Texto nota pie Car Car Car Car Car Car,Texto nota pie Car Car Car Car Car,Texto nota pie Car Car,ft Car Car,Ref. de nota al pie1,Texto de nota al pie"/>
    <w:basedOn w:val="Normal"/>
    <w:link w:val="TextonotapieCar"/>
    <w:uiPriority w:val="99"/>
    <w:rsid w:val="001D5222"/>
    <w:pPr>
      <w:spacing w:after="0" w:line="240" w:lineRule="auto"/>
    </w:pPr>
    <w:rPr>
      <w:rFonts w:ascii="Times New Roman" w:hAnsi="Times New Roman"/>
      <w:sz w:val="20"/>
      <w:szCs w:val="20"/>
      <w:lang w:val="es-ES" w:eastAsia="es-ES"/>
    </w:rPr>
  </w:style>
  <w:style w:type="character" w:customStyle="1" w:styleId="TextonotapieCar">
    <w:name w:val="Texto nota pie Car"/>
    <w:aliases w:val="ft Car,Texto nota pie Car Car Car Car Car Car Car,Texto nota pie Car Car Car Car Car Car1,Texto nota pie Car Car Car,ft Car Car Car,Ref. de nota al pie1 Car,Texto de nota al pie Car"/>
    <w:basedOn w:val="Fuentedeprrafopredeter"/>
    <w:link w:val="Textonotapie"/>
    <w:uiPriority w:val="99"/>
    <w:rsid w:val="001D5222"/>
    <w:rPr>
      <w:rFonts w:ascii="Times New Roman" w:eastAsia="Calibri" w:hAnsi="Times New Roman" w:cs="Times New Roman"/>
      <w:sz w:val="20"/>
      <w:szCs w:val="20"/>
      <w:lang w:val="es-ES" w:eastAsia="es-ES"/>
    </w:rPr>
  </w:style>
  <w:style w:type="character" w:styleId="Refdenotaalpie">
    <w:name w:val="footnote reference"/>
    <w:aliases w:val="Ref,de nota al pie,Nota de pie,Ref. de nota al pie2,Massilia Footnote Reference"/>
    <w:uiPriority w:val="99"/>
    <w:rsid w:val="001D5222"/>
    <w:rPr>
      <w:vertAlign w:val="superscript"/>
    </w:rPr>
  </w:style>
  <w:style w:type="paragraph" w:styleId="Prrafodelista">
    <w:name w:val="List Paragraph"/>
    <w:basedOn w:val="Normal"/>
    <w:link w:val="PrrafodelistaCar"/>
    <w:uiPriority w:val="34"/>
    <w:qFormat/>
    <w:rsid w:val="001D5222"/>
    <w:pPr>
      <w:ind w:left="720"/>
      <w:contextualSpacing/>
    </w:pPr>
  </w:style>
  <w:style w:type="paragraph" w:styleId="Sinespaciado">
    <w:name w:val="No Spacing"/>
    <w:link w:val="SinespaciadoCar"/>
    <w:uiPriority w:val="1"/>
    <w:qFormat/>
    <w:rsid w:val="001D5222"/>
    <w:pPr>
      <w:spacing w:after="0" w:line="240" w:lineRule="auto"/>
    </w:pPr>
    <w:rPr>
      <w:rFonts w:ascii="Calibri" w:eastAsia="Calibri" w:hAnsi="Calibri" w:cs="Times New Roman"/>
    </w:rPr>
  </w:style>
  <w:style w:type="paragraph" w:customStyle="1" w:styleId="Default">
    <w:name w:val="Default"/>
    <w:rsid w:val="001D5222"/>
    <w:pPr>
      <w:autoSpaceDE w:val="0"/>
      <w:autoSpaceDN w:val="0"/>
      <w:adjustRightInd w:val="0"/>
      <w:spacing w:after="0" w:line="240" w:lineRule="auto"/>
    </w:pPr>
    <w:rPr>
      <w:rFonts w:ascii="Georgia" w:eastAsia="Times New Roman" w:hAnsi="Georgia" w:cs="Georgia"/>
      <w:color w:val="000000"/>
      <w:sz w:val="24"/>
      <w:szCs w:val="24"/>
      <w:lang w:val="es-ES" w:eastAsia="es-ES"/>
    </w:rPr>
  </w:style>
  <w:style w:type="paragraph" w:styleId="Textoindependiente">
    <w:name w:val="Body Text"/>
    <w:basedOn w:val="Normal"/>
    <w:link w:val="TextoindependienteCar"/>
    <w:rsid w:val="001D5222"/>
    <w:pPr>
      <w:spacing w:after="120" w:line="240" w:lineRule="auto"/>
    </w:pPr>
    <w:rPr>
      <w:rFonts w:ascii="Times New Roman" w:eastAsia="Times New Roman" w:hAnsi="Times New Roman"/>
      <w:sz w:val="24"/>
      <w:szCs w:val="24"/>
      <w:lang w:val="x-none" w:eastAsia="x-none"/>
    </w:rPr>
  </w:style>
  <w:style w:type="character" w:customStyle="1" w:styleId="TextoindependienteCar">
    <w:name w:val="Texto independiente Car"/>
    <w:basedOn w:val="Fuentedeprrafopredeter"/>
    <w:link w:val="Textoindependiente"/>
    <w:rsid w:val="001D5222"/>
    <w:rPr>
      <w:rFonts w:ascii="Times New Roman" w:eastAsia="Times New Roman" w:hAnsi="Times New Roman" w:cs="Times New Roman"/>
      <w:sz w:val="24"/>
      <w:szCs w:val="24"/>
      <w:lang w:val="x-none" w:eastAsia="x-none"/>
    </w:rPr>
  </w:style>
  <w:style w:type="character" w:customStyle="1" w:styleId="PrrafodelistaCar">
    <w:name w:val="Párrafo de lista Car"/>
    <w:link w:val="Prrafodelista"/>
    <w:uiPriority w:val="34"/>
    <w:locked/>
    <w:rsid w:val="001D5222"/>
    <w:rPr>
      <w:rFonts w:ascii="Calibri" w:eastAsia="Calibri" w:hAnsi="Calibri" w:cs="Times New Roman"/>
    </w:rPr>
  </w:style>
  <w:style w:type="paragraph" w:customStyle="1" w:styleId="estlos-gacetast-tulos">
    <w:name w:val="estlos-gacetas_t-tulos"/>
    <w:basedOn w:val="Normal"/>
    <w:rsid w:val="001D5222"/>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estlos-gacetasp-rrafos">
    <w:name w:val="estlos-gacetas_p-rrafos"/>
    <w:basedOn w:val="Normal"/>
    <w:rsid w:val="001D5222"/>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charoverride-2">
    <w:name w:val="charoverride-2"/>
    <w:basedOn w:val="Fuentedeprrafopredeter"/>
    <w:rsid w:val="001D5222"/>
  </w:style>
  <w:style w:type="character" w:customStyle="1" w:styleId="charoverride-3">
    <w:name w:val="charoverride-3"/>
    <w:basedOn w:val="Fuentedeprrafopredeter"/>
    <w:rsid w:val="001D5222"/>
  </w:style>
  <w:style w:type="character" w:customStyle="1" w:styleId="charoverride-6">
    <w:name w:val="charoverride-6"/>
    <w:basedOn w:val="Fuentedeprrafopredeter"/>
    <w:rsid w:val="001D5222"/>
  </w:style>
  <w:style w:type="character" w:customStyle="1" w:styleId="charoverride-4">
    <w:name w:val="charoverride-4"/>
    <w:basedOn w:val="Fuentedeprrafopredeter"/>
    <w:rsid w:val="001D5222"/>
  </w:style>
  <w:style w:type="character" w:customStyle="1" w:styleId="charoverride-5">
    <w:name w:val="charoverride-5"/>
    <w:basedOn w:val="Fuentedeprrafopredeter"/>
    <w:rsid w:val="001D5222"/>
  </w:style>
  <w:style w:type="paragraph" w:styleId="Textodeglobo">
    <w:name w:val="Balloon Text"/>
    <w:basedOn w:val="Normal"/>
    <w:link w:val="TextodegloboCar"/>
    <w:uiPriority w:val="99"/>
    <w:semiHidden/>
    <w:unhideWhenUsed/>
    <w:rsid w:val="00211BC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1BC3"/>
    <w:rPr>
      <w:rFonts w:ascii="Segoe UI" w:eastAsia="Calibri" w:hAnsi="Segoe UI" w:cs="Segoe UI"/>
      <w:sz w:val="18"/>
      <w:szCs w:val="18"/>
    </w:rPr>
  </w:style>
  <w:style w:type="character" w:customStyle="1" w:styleId="SinespaciadoCar">
    <w:name w:val="Sin espaciado Car"/>
    <w:link w:val="Sinespaciado"/>
    <w:uiPriority w:val="1"/>
    <w:locked/>
    <w:rsid w:val="0039247A"/>
    <w:rPr>
      <w:rFonts w:ascii="Calibri" w:eastAsia="Calibri" w:hAnsi="Calibri" w:cs="Times New Roman"/>
    </w:rPr>
  </w:style>
  <w:style w:type="table" w:customStyle="1" w:styleId="Listaclara-nfasis11">
    <w:name w:val="Lista clara - Énfasis 11"/>
    <w:basedOn w:val="Tablanormal"/>
    <w:uiPriority w:val="61"/>
    <w:rsid w:val="0039247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centrar">
    <w:name w:val="centrar"/>
    <w:basedOn w:val="Normal"/>
    <w:rsid w:val="0039247A"/>
    <w:pPr>
      <w:spacing w:before="100" w:beforeAutospacing="1" w:after="100" w:afterAutospacing="1" w:line="240" w:lineRule="auto"/>
    </w:pPr>
    <w:rPr>
      <w:rFonts w:ascii="Times New Roman" w:eastAsia="Times New Roman" w:hAnsi="Times New Roman"/>
      <w:sz w:val="24"/>
      <w:szCs w:val="24"/>
      <w:lang w:val="es-ES" w:eastAsia="es-ES" w:bidi="he-IL"/>
    </w:rPr>
  </w:style>
  <w:style w:type="character" w:styleId="Textoennegrita">
    <w:name w:val="Strong"/>
    <w:basedOn w:val="Fuentedeprrafopredeter"/>
    <w:uiPriority w:val="22"/>
    <w:qFormat/>
    <w:rsid w:val="0046270D"/>
    <w:rPr>
      <w:b/>
      <w:bCs/>
    </w:rPr>
  </w:style>
  <w:style w:type="paragraph" w:customStyle="1" w:styleId="paragraph">
    <w:name w:val="paragraph"/>
    <w:basedOn w:val="Normal"/>
    <w:rsid w:val="0046270D"/>
    <w:pPr>
      <w:spacing w:before="100" w:beforeAutospacing="1" w:after="100" w:afterAutospacing="1" w:line="240" w:lineRule="auto"/>
    </w:pPr>
    <w:rPr>
      <w:rFonts w:ascii="Times" w:eastAsiaTheme="minorEastAsia" w:hAnsi="Times" w:cstheme="minorBidi"/>
      <w:sz w:val="20"/>
      <w:szCs w:val="20"/>
      <w:lang w:eastAsia="es-ES"/>
    </w:rPr>
  </w:style>
  <w:style w:type="character" w:customStyle="1" w:styleId="normaltextrun">
    <w:name w:val="normaltextrun"/>
    <w:basedOn w:val="Fuentedeprrafopredeter"/>
    <w:rsid w:val="0046270D"/>
  </w:style>
  <w:style w:type="character" w:customStyle="1" w:styleId="apple-converted-space">
    <w:name w:val="apple-converted-space"/>
    <w:basedOn w:val="Fuentedeprrafopredeter"/>
    <w:rsid w:val="0046270D"/>
  </w:style>
  <w:style w:type="character" w:customStyle="1" w:styleId="spellingerror">
    <w:name w:val="spellingerror"/>
    <w:basedOn w:val="Fuentedeprrafopredeter"/>
    <w:rsid w:val="00462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96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986F2-7DA8-497B-B543-80CEE7021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9057</Words>
  <Characters>49817</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Andrea PerezLaverde</dc:creator>
  <cp:keywords/>
  <dc:description/>
  <cp:lastModifiedBy>astrid sanchez</cp:lastModifiedBy>
  <cp:revision>2</cp:revision>
  <cp:lastPrinted>2019-10-22T19:01:00Z</cp:lastPrinted>
  <dcterms:created xsi:type="dcterms:W3CDTF">2019-10-22T19:02:00Z</dcterms:created>
  <dcterms:modified xsi:type="dcterms:W3CDTF">2019-10-22T19:02:00Z</dcterms:modified>
</cp:coreProperties>
</file>