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C05" w:rsidRDefault="000A2C05" w:rsidP="00726E06">
      <w:pPr>
        <w:spacing w:after="0" w:line="240" w:lineRule="auto"/>
        <w:rPr>
          <w:rFonts w:ascii="Arial" w:hAnsi="Arial" w:cs="Arial"/>
          <w:b/>
          <w:sz w:val="26"/>
          <w:szCs w:val="26"/>
        </w:rPr>
      </w:pPr>
    </w:p>
    <w:p w:rsidR="00CA5AA3" w:rsidRPr="007E2BBE" w:rsidRDefault="00CA5AA3" w:rsidP="007E2BBE">
      <w:pPr>
        <w:spacing w:after="0" w:line="240" w:lineRule="auto"/>
        <w:jc w:val="center"/>
        <w:rPr>
          <w:rFonts w:ascii="Arial" w:hAnsi="Arial" w:cs="Arial"/>
          <w:b/>
          <w:sz w:val="26"/>
          <w:szCs w:val="26"/>
        </w:rPr>
      </w:pPr>
      <w:r w:rsidRPr="007E2BBE">
        <w:rPr>
          <w:rFonts w:ascii="Arial" w:hAnsi="Arial" w:cs="Arial"/>
          <w:b/>
          <w:sz w:val="26"/>
          <w:szCs w:val="26"/>
        </w:rPr>
        <w:t>PROYECTO DE LEY</w:t>
      </w:r>
      <w:r w:rsidR="000D2387" w:rsidRPr="007E2BBE">
        <w:rPr>
          <w:rFonts w:ascii="Arial" w:hAnsi="Arial" w:cs="Arial"/>
          <w:b/>
          <w:sz w:val="26"/>
          <w:szCs w:val="26"/>
        </w:rPr>
        <w:t xml:space="preserve"> </w:t>
      </w:r>
      <w:r w:rsidR="00903699" w:rsidRPr="007E2BBE">
        <w:rPr>
          <w:rFonts w:ascii="Arial" w:hAnsi="Arial" w:cs="Arial"/>
          <w:b/>
          <w:sz w:val="26"/>
          <w:szCs w:val="26"/>
        </w:rPr>
        <w:t>No _____</w:t>
      </w:r>
      <w:r w:rsidRPr="007E2BBE">
        <w:rPr>
          <w:rFonts w:ascii="Arial" w:hAnsi="Arial" w:cs="Arial"/>
          <w:b/>
          <w:sz w:val="26"/>
          <w:szCs w:val="26"/>
        </w:rPr>
        <w:t>DE 201</w:t>
      </w:r>
      <w:r w:rsidR="00903699" w:rsidRPr="007E2BBE">
        <w:rPr>
          <w:rFonts w:ascii="Arial" w:hAnsi="Arial" w:cs="Arial"/>
          <w:b/>
          <w:sz w:val="26"/>
          <w:szCs w:val="26"/>
        </w:rPr>
        <w:t>9</w:t>
      </w:r>
      <w:r w:rsidRPr="007E2BBE">
        <w:rPr>
          <w:rFonts w:ascii="Arial" w:hAnsi="Arial" w:cs="Arial"/>
          <w:b/>
          <w:sz w:val="26"/>
          <w:szCs w:val="26"/>
        </w:rPr>
        <w:t xml:space="preserve"> </w:t>
      </w:r>
      <w:r w:rsidR="007E2BBE">
        <w:rPr>
          <w:rFonts w:ascii="Arial" w:hAnsi="Arial" w:cs="Arial"/>
          <w:b/>
          <w:sz w:val="26"/>
          <w:szCs w:val="26"/>
        </w:rPr>
        <w:t>CÁ</w:t>
      </w:r>
      <w:r w:rsidR="007E2BBE" w:rsidRPr="007E2BBE">
        <w:rPr>
          <w:rFonts w:ascii="Arial" w:hAnsi="Arial" w:cs="Arial"/>
          <w:b/>
          <w:sz w:val="26"/>
          <w:szCs w:val="26"/>
        </w:rPr>
        <w:t>MARA</w:t>
      </w:r>
    </w:p>
    <w:p w:rsidR="00977E65" w:rsidRDefault="00977E65" w:rsidP="007E2BBE">
      <w:pPr>
        <w:spacing w:after="0" w:line="240" w:lineRule="auto"/>
        <w:jc w:val="center"/>
        <w:rPr>
          <w:rFonts w:ascii="Arial" w:hAnsi="Arial" w:cs="Arial"/>
          <w:sz w:val="26"/>
          <w:szCs w:val="26"/>
        </w:rPr>
      </w:pPr>
    </w:p>
    <w:p w:rsidR="00906921" w:rsidRPr="007E2BBE" w:rsidRDefault="00906921" w:rsidP="007E2BBE">
      <w:pPr>
        <w:spacing w:after="0" w:line="240" w:lineRule="auto"/>
        <w:jc w:val="center"/>
        <w:rPr>
          <w:rFonts w:ascii="Arial" w:hAnsi="Arial" w:cs="Arial"/>
          <w:sz w:val="26"/>
          <w:szCs w:val="26"/>
        </w:rPr>
      </w:pPr>
    </w:p>
    <w:p w:rsidR="00311E41" w:rsidRPr="007E2BBE" w:rsidRDefault="00004332" w:rsidP="007E2BBE">
      <w:pPr>
        <w:spacing w:after="0" w:line="240" w:lineRule="auto"/>
        <w:jc w:val="center"/>
        <w:rPr>
          <w:rFonts w:ascii="Arial" w:hAnsi="Arial" w:cs="Arial"/>
          <w:b/>
          <w:sz w:val="26"/>
          <w:szCs w:val="26"/>
        </w:rPr>
      </w:pPr>
      <w:r w:rsidRPr="007E2BBE">
        <w:rPr>
          <w:rFonts w:ascii="Arial" w:hAnsi="Arial" w:cs="Arial"/>
          <w:b/>
          <w:sz w:val="26"/>
          <w:szCs w:val="26"/>
        </w:rPr>
        <w:t>“P</w:t>
      </w:r>
      <w:r w:rsidR="00A134D3">
        <w:rPr>
          <w:rFonts w:ascii="Arial" w:hAnsi="Arial" w:cs="Arial"/>
          <w:b/>
          <w:sz w:val="26"/>
          <w:szCs w:val="26"/>
        </w:rPr>
        <w:t>or medio de</w:t>
      </w:r>
      <w:r w:rsidR="001437E6">
        <w:rPr>
          <w:rFonts w:ascii="Arial" w:hAnsi="Arial" w:cs="Arial"/>
          <w:b/>
          <w:sz w:val="26"/>
          <w:szCs w:val="26"/>
        </w:rPr>
        <w:t xml:space="preserve"> </w:t>
      </w:r>
      <w:r w:rsidR="00A134D3">
        <w:rPr>
          <w:rFonts w:ascii="Arial" w:hAnsi="Arial" w:cs="Arial"/>
          <w:b/>
          <w:sz w:val="26"/>
          <w:szCs w:val="26"/>
        </w:rPr>
        <w:t>l</w:t>
      </w:r>
      <w:r w:rsidR="001437E6">
        <w:rPr>
          <w:rFonts w:ascii="Arial" w:hAnsi="Arial" w:cs="Arial"/>
          <w:b/>
          <w:sz w:val="26"/>
          <w:szCs w:val="26"/>
        </w:rPr>
        <w:t>a</w:t>
      </w:r>
      <w:r w:rsidR="00A134D3">
        <w:rPr>
          <w:rFonts w:ascii="Arial" w:hAnsi="Arial" w:cs="Arial"/>
          <w:b/>
          <w:sz w:val="26"/>
          <w:szCs w:val="26"/>
        </w:rPr>
        <w:t xml:space="preserve"> cu</w:t>
      </w:r>
      <w:r w:rsidR="00A134D3" w:rsidRPr="007E2BBE">
        <w:rPr>
          <w:rFonts w:ascii="Arial" w:hAnsi="Arial" w:cs="Arial"/>
          <w:b/>
          <w:sz w:val="26"/>
          <w:szCs w:val="26"/>
        </w:rPr>
        <w:t>ál</w:t>
      </w:r>
      <w:r w:rsidR="00CA5AA3" w:rsidRPr="007E2BBE">
        <w:rPr>
          <w:rFonts w:ascii="Arial" w:hAnsi="Arial" w:cs="Arial"/>
          <w:b/>
          <w:sz w:val="26"/>
          <w:szCs w:val="26"/>
        </w:rPr>
        <w:t xml:space="preserve"> se </w:t>
      </w:r>
      <w:r w:rsidR="00E974A8" w:rsidRPr="007E2BBE">
        <w:rPr>
          <w:rFonts w:ascii="Arial" w:hAnsi="Arial" w:cs="Arial"/>
          <w:b/>
          <w:sz w:val="26"/>
          <w:szCs w:val="26"/>
        </w:rPr>
        <w:t xml:space="preserve">establece </w:t>
      </w:r>
      <w:r w:rsidR="00934BAE" w:rsidRPr="009D44BB">
        <w:rPr>
          <w:rFonts w:ascii="Arial" w:hAnsi="Arial" w:cs="Arial"/>
          <w:b/>
          <w:i/>
          <w:sz w:val="26"/>
          <w:szCs w:val="26"/>
        </w:rPr>
        <w:t xml:space="preserve">el </w:t>
      </w:r>
      <w:r w:rsidR="009D44BB">
        <w:rPr>
          <w:rFonts w:ascii="Arial" w:hAnsi="Arial" w:cs="Arial"/>
          <w:b/>
          <w:i/>
          <w:sz w:val="26"/>
          <w:szCs w:val="26"/>
        </w:rPr>
        <w:t>galardón</w:t>
      </w:r>
      <w:r w:rsidR="009D44BB" w:rsidRPr="00934BAE">
        <w:rPr>
          <w:rFonts w:ascii="Arial" w:hAnsi="Arial" w:cs="Arial"/>
          <w:b/>
          <w:i/>
          <w:sz w:val="26"/>
          <w:szCs w:val="26"/>
        </w:rPr>
        <w:t xml:space="preserve"> </w:t>
      </w:r>
      <w:r w:rsidR="00934BAE" w:rsidRPr="00934BAE">
        <w:rPr>
          <w:rFonts w:ascii="Arial" w:hAnsi="Arial" w:cs="Arial"/>
          <w:b/>
          <w:i/>
          <w:sz w:val="26"/>
          <w:szCs w:val="26"/>
        </w:rPr>
        <w:t>M</w:t>
      </w:r>
      <w:r w:rsidR="007E2BBE" w:rsidRPr="00934BAE">
        <w:rPr>
          <w:rFonts w:ascii="Arial" w:hAnsi="Arial" w:cs="Arial"/>
          <w:b/>
          <w:i/>
          <w:sz w:val="26"/>
          <w:szCs w:val="26"/>
        </w:rPr>
        <w:t xml:space="preserve">ujer </w:t>
      </w:r>
      <w:r w:rsidR="00934BAE" w:rsidRPr="00934BAE">
        <w:rPr>
          <w:rFonts w:ascii="Arial" w:hAnsi="Arial" w:cs="Arial"/>
          <w:b/>
          <w:i/>
          <w:sz w:val="26"/>
          <w:szCs w:val="26"/>
        </w:rPr>
        <w:t>B</w:t>
      </w:r>
      <w:r w:rsidR="007E2BBE" w:rsidRPr="00934BAE">
        <w:rPr>
          <w:rFonts w:ascii="Arial" w:hAnsi="Arial" w:cs="Arial"/>
          <w:b/>
          <w:i/>
          <w:sz w:val="26"/>
          <w:szCs w:val="26"/>
        </w:rPr>
        <w:t xml:space="preserve">icentenario </w:t>
      </w:r>
      <w:r w:rsidR="00903699" w:rsidRPr="00934BAE">
        <w:rPr>
          <w:rFonts w:ascii="Arial" w:hAnsi="Arial" w:cs="Arial"/>
          <w:b/>
          <w:i/>
          <w:sz w:val="26"/>
          <w:szCs w:val="26"/>
        </w:rPr>
        <w:t>SIMONA AMAYA</w:t>
      </w:r>
      <w:r w:rsidR="007E2BBE" w:rsidRPr="007E2BBE">
        <w:rPr>
          <w:rFonts w:ascii="Arial" w:hAnsi="Arial" w:cs="Arial"/>
          <w:b/>
          <w:sz w:val="26"/>
          <w:szCs w:val="26"/>
        </w:rPr>
        <w:t xml:space="preserve">, por </w:t>
      </w:r>
      <w:r w:rsidR="003C2F2B">
        <w:rPr>
          <w:rFonts w:ascii="Arial" w:hAnsi="Arial" w:cs="Arial"/>
          <w:b/>
          <w:sz w:val="26"/>
          <w:szCs w:val="26"/>
        </w:rPr>
        <w:t xml:space="preserve">su </w:t>
      </w:r>
      <w:r w:rsidR="003C2F2B" w:rsidRPr="007E2BBE">
        <w:rPr>
          <w:rFonts w:ascii="Arial" w:hAnsi="Arial" w:cs="Arial"/>
          <w:b/>
          <w:sz w:val="26"/>
          <w:szCs w:val="26"/>
        </w:rPr>
        <w:t>sacrificio</w:t>
      </w:r>
      <w:r w:rsidR="003C2F2B">
        <w:rPr>
          <w:rFonts w:ascii="Arial" w:hAnsi="Arial" w:cs="Arial"/>
          <w:b/>
          <w:sz w:val="26"/>
          <w:szCs w:val="26"/>
        </w:rPr>
        <w:t xml:space="preserve">, valentía, </w:t>
      </w:r>
      <w:r w:rsidR="007E2BBE">
        <w:rPr>
          <w:rFonts w:ascii="Arial" w:hAnsi="Arial" w:cs="Arial"/>
          <w:b/>
          <w:sz w:val="26"/>
          <w:szCs w:val="26"/>
        </w:rPr>
        <w:t xml:space="preserve">honor, </w:t>
      </w:r>
      <w:r w:rsidR="003C2F2B">
        <w:rPr>
          <w:rFonts w:ascii="Arial" w:hAnsi="Arial" w:cs="Arial"/>
          <w:b/>
          <w:sz w:val="26"/>
          <w:szCs w:val="26"/>
        </w:rPr>
        <w:t>arrojo</w:t>
      </w:r>
      <w:r w:rsidR="00A134D3">
        <w:rPr>
          <w:rFonts w:ascii="Arial" w:hAnsi="Arial" w:cs="Arial"/>
          <w:b/>
          <w:sz w:val="26"/>
          <w:szCs w:val="26"/>
        </w:rPr>
        <w:t xml:space="preserve"> </w:t>
      </w:r>
      <w:r w:rsidR="007E2BBE" w:rsidRPr="007E2BBE">
        <w:rPr>
          <w:rFonts w:ascii="Arial" w:hAnsi="Arial" w:cs="Arial"/>
          <w:b/>
          <w:sz w:val="26"/>
          <w:szCs w:val="26"/>
        </w:rPr>
        <w:t>y osadía</w:t>
      </w:r>
      <w:r w:rsidR="00A134D3">
        <w:rPr>
          <w:rFonts w:ascii="Arial" w:hAnsi="Arial" w:cs="Arial"/>
          <w:b/>
          <w:sz w:val="26"/>
          <w:szCs w:val="26"/>
        </w:rPr>
        <w:t>,</w:t>
      </w:r>
      <w:r w:rsidR="007E2BBE" w:rsidRPr="007E2BBE">
        <w:rPr>
          <w:rFonts w:ascii="Arial" w:hAnsi="Arial" w:cs="Arial"/>
          <w:b/>
          <w:sz w:val="26"/>
          <w:szCs w:val="26"/>
        </w:rPr>
        <w:t xml:space="preserve"> que forjaron desinteresadamente </w:t>
      </w:r>
      <w:r w:rsidR="00C775BF">
        <w:rPr>
          <w:rFonts w:ascii="Arial" w:hAnsi="Arial" w:cs="Arial"/>
          <w:b/>
          <w:sz w:val="26"/>
          <w:szCs w:val="26"/>
        </w:rPr>
        <w:t>la campaña libertadora</w:t>
      </w:r>
      <w:r w:rsidR="007E2BBE" w:rsidRPr="007E2BBE">
        <w:rPr>
          <w:rFonts w:ascii="Arial" w:hAnsi="Arial" w:cs="Arial"/>
          <w:b/>
          <w:sz w:val="26"/>
          <w:szCs w:val="26"/>
        </w:rPr>
        <w:t xml:space="preserve"> </w:t>
      </w:r>
      <w:r w:rsidR="00903699" w:rsidRPr="007E2BBE">
        <w:rPr>
          <w:rFonts w:ascii="Arial" w:hAnsi="Arial" w:cs="Arial"/>
          <w:b/>
          <w:sz w:val="26"/>
          <w:szCs w:val="26"/>
        </w:rPr>
        <w:t xml:space="preserve">y </w:t>
      </w:r>
      <w:r w:rsidR="007E2BBE" w:rsidRPr="007E2BBE">
        <w:rPr>
          <w:rFonts w:ascii="Arial" w:hAnsi="Arial" w:cs="Arial"/>
          <w:b/>
          <w:sz w:val="26"/>
          <w:szCs w:val="26"/>
        </w:rPr>
        <w:t>se dictan otras disposiciones</w:t>
      </w:r>
      <w:r w:rsidR="000D2387" w:rsidRPr="007E2BBE">
        <w:rPr>
          <w:rFonts w:ascii="Arial" w:hAnsi="Arial" w:cs="Arial"/>
          <w:b/>
          <w:sz w:val="26"/>
          <w:szCs w:val="26"/>
        </w:rPr>
        <w:t>”</w:t>
      </w:r>
    </w:p>
    <w:p w:rsidR="003F40E0" w:rsidRDefault="003F40E0" w:rsidP="00726E06">
      <w:pPr>
        <w:spacing w:after="0" w:line="240" w:lineRule="auto"/>
        <w:rPr>
          <w:rFonts w:ascii="Arial" w:hAnsi="Arial" w:cs="Arial"/>
          <w:b/>
          <w:sz w:val="26"/>
          <w:szCs w:val="26"/>
        </w:rPr>
      </w:pPr>
    </w:p>
    <w:p w:rsidR="00903699" w:rsidRPr="007E2BBE" w:rsidRDefault="0095533A" w:rsidP="007E2BBE">
      <w:pPr>
        <w:spacing w:after="0" w:line="240" w:lineRule="auto"/>
        <w:ind w:left="360"/>
        <w:jc w:val="center"/>
        <w:rPr>
          <w:rFonts w:ascii="Arial" w:hAnsi="Arial" w:cs="Arial"/>
          <w:b/>
          <w:sz w:val="26"/>
          <w:szCs w:val="26"/>
        </w:rPr>
      </w:pPr>
      <w:r w:rsidRPr="007E2BBE">
        <w:rPr>
          <w:rFonts w:ascii="Arial" w:hAnsi="Arial" w:cs="Arial"/>
          <w:b/>
          <w:sz w:val="26"/>
          <w:szCs w:val="26"/>
        </w:rPr>
        <w:t xml:space="preserve">EL CONGRESO DE COLOMBIA </w:t>
      </w:r>
    </w:p>
    <w:p w:rsidR="00977E65" w:rsidRPr="007E2BBE" w:rsidRDefault="00977E65" w:rsidP="00726E06">
      <w:pPr>
        <w:spacing w:after="0" w:line="240" w:lineRule="auto"/>
        <w:rPr>
          <w:rFonts w:ascii="Arial" w:hAnsi="Arial" w:cs="Arial"/>
          <w:b/>
          <w:sz w:val="26"/>
          <w:szCs w:val="26"/>
        </w:rPr>
      </w:pPr>
    </w:p>
    <w:p w:rsidR="0095533A" w:rsidRPr="007E2BBE" w:rsidRDefault="0095533A" w:rsidP="007E2BBE">
      <w:pPr>
        <w:spacing w:after="0" w:line="240" w:lineRule="auto"/>
        <w:ind w:left="360"/>
        <w:jc w:val="center"/>
        <w:rPr>
          <w:rFonts w:ascii="Arial" w:hAnsi="Arial" w:cs="Arial"/>
          <w:b/>
          <w:sz w:val="26"/>
          <w:szCs w:val="26"/>
        </w:rPr>
      </w:pPr>
      <w:r w:rsidRPr="007E2BBE">
        <w:rPr>
          <w:rFonts w:ascii="Arial" w:hAnsi="Arial" w:cs="Arial"/>
          <w:b/>
          <w:sz w:val="26"/>
          <w:szCs w:val="26"/>
        </w:rPr>
        <w:t>DECRETA:</w:t>
      </w:r>
    </w:p>
    <w:p w:rsidR="00C13A3E" w:rsidRPr="007E2BBE" w:rsidRDefault="00C13A3E" w:rsidP="007E2BBE">
      <w:pPr>
        <w:spacing w:line="240" w:lineRule="auto"/>
        <w:ind w:left="360"/>
        <w:jc w:val="center"/>
        <w:rPr>
          <w:rFonts w:ascii="Arial" w:hAnsi="Arial" w:cs="Arial"/>
          <w:b/>
          <w:sz w:val="26"/>
          <w:szCs w:val="26"/>
        </w:rPr>
      </w:pPr>
    </w:p>
    <w:p w:rsidR="00934BAE" w:rsidRDefault="0095533A" w:rsidP="003F40E0">
      <w:pPr>
        <w:spacing w:after="0" w:line="240" w:lineRule="auto"/>
        <w:jc w:val="both"/>
        <w:rPr>
          <w:rFonts w:ascii="Arial" w:hAnsi="Arial" w:cs="Arial"/>
          <w:sz w:val="26"/>
          <w:szCs w:val="26"/>
        </w:rPr>
      </w:pPr>
      <w:r w:rsidRPr="007E2BBE">
        <w:rPr>
          <w:rFonts w:ascii="Arial" w:hAnsi="Arial" w:cs="Arial"/>
          <w:b/>
          <w:sz w:val="26"/>
          <w:szCs w:val="26"/>
        </w:rPr>
        <w:t>Artículo 1º</w:t>
      </w:r>
      <w:r w:rsidR="003C2F2B">
        <w:rPr>
          <w:rFonts w:ascii="Arial" w:hAnsi="Arial" w:cs="Arial"/>
          <w:b/>
          <w:sz w:val="26"/>
          <w:szCs w:val="26"/>
        </w:rPr>
        <w:t>.-</w:t>
      </w:r>
      <w:r w:rsidRPr="007E2BBE">
        <w:rPr>
          <w:rFonts w:ascii="Arial" w:hAnsi="Arial" w:cs="Arial"/>
          <w:b/>
          <w:sz w:val="26"/>
          <w:szCs w:val="26"/>
        </w:rPr>
        <w:t xml:space="preserve"> Objeto:</w:t>
      </w:r>
      <w:r w:rsidRPr="007E2BBE">
        <w:rPr>
          <w:rFonts w:ascii="Arial" w:hAnsi="Arial" w:cs="Arial"/>
          <w:sz w:val="26"/>
          <w:szCs w:val="26"/>
        </w:rPr>
        <w:t xml:space="preserve"> Re</w:t>
      </w:r>
      <w:r w:rsidR="007E2BBE">
        <w:rPr>
          <w:rFonts w:ascii="Arial" w:hAnsi="Arial" w:cs="Arial"/>
          <w:sz w:val="26"/>
          <w:szCs w:val="26"/>
        </w:rPr>
        <w:t xml:space="preserve">ndir homenaje </w:t>
      </w:r>
      <w:r w:rsidR="00CA4F98">
        <w:rPr>
          <w:rFonts w:ascii="Arial" w:hAnsi="Arial" w:cs="Arial"/>
          <w:sz w:val="26"/>
          <w:szCs w:val="26"/>
        </w:rPr>
        <w:t xml:space="preserve">a </w:t>
      </w:r>
      <w:r w:rsidR="00977E65" w:rsidRPr="00C775BF">
        <w:rPr>
          <w:rFonts w:ascii="Arial" w:hAnsi="Arial" w:cs="Arial"/>
          <w:i/>
          <w:sz w:val="26"/>
          <w:szCs w:val="26"/>
        </w:rPr>
        <w:t>SIMONA AMAYA</w:t>
      </w:r>
      <w:r w:rsidR="00977E65">
        <w:rPr>
          <w:rFonts w:ascii="Arial" w:hAnsi="Arial" w:cs="Arial"/>
          <w:i/>
          <w:sz w:val="26"/>
          <w:szCs w:val="26"/>
        </w:rPr>
        <w:t>,</w:t>
      </w:r>
      <w:r w:rsidR="00977E65" w:rsidRPr="001861FC">
        <w:rPr>
          <w:rFonts w:ascii="Arial" w:hAnsi="Arial" w:cs="Arial"/>
          <w:sz w:val="26"/>
          <w:szCs w:val="26"/>
        </w:rPr>
        <w:t xml:space="preserve"> </w:t>
      </w:r>
      <w:r w:rsidR="00977E65">
        <w:rPr>
          <w:rFonts w:ascii="Arial" w:hAnsi="Arial" w:cs="Arial"/>
          <w:sz w:val="26"/>
          <w:szCs w:val="26"/>
        </w:rPr>
        <w:t xml:space="preserve">en representación de </w:t>
      </w:r>
      <w:r w:rsidR="00CA4F98">
        <w:rPr>
          <w:rFonts w:ascii="Arial" w:hAnsi="Arial" w:cs="Arial"/>
          <w:sz w:val="26"/>
          <w:szCs w:val="26"/>
        </w:rPr>
        <w:t xml:space="preserve">todas aquéllas mujeres anónimas que ofrendaron hasta su vida por la independencia </w:t>
      </w:r>
      <w:r w:rsidR="004F7D72">
        <w:rPr>
          <w:rFonts w:ascii="Arial" w:hAnsi="Arial" w:cs="Arial"/>
          <w:sz w:val="26"/>
          <w:szCs w:val="26"/>
        </w:rPr>
        <w:t xml:space="preserve">de nuestro país, </w:t>
      </w:r>
      <w:r w:rsidR="007E2BBE">
        <w:rPr>
          <w:rFonts w:ascii="Arial" w:hAnsi="Arial" w:cs="Arial"/>
          <w:sz w:val="26"/>
          <w:szCs w:val="26"/>
        </w:rPr>
        <w:t xml:space="preserve">en memoria de </w:t>
      </w:r>
      <w:r w:rsidRPr="007E2BBE">
        <w:rPr>
          <w:rFonts w:ascii="Arial" w:hAnsi="Arial" w:cs="Arial"/>
          <w:sz w:val="26"/>
          <w:szCs w:val="26"/>
        </w:rPr>
        <w:t xml:space="preserve">su </w:t>
      </w:r>
      <w:r w:rsidR="003C2F2B">
        <w:rPr>
          <w:rFonts w:ascii="Arial" w:hAnsi="Arial" w:cs="Arial"/>
          <w:sz w:val="26"/>
          <w:szCs w:val="26"/>
        </w:rPr>
        <w:t>sacrificio,</w:t>
      </w:r>
      <w:r w:rsidR="00A134D3">
        <w:rPr>
          <w:rFonts w:ascii="Arial" w:hAnsi="Arial" w:cs="Arial"/>
          <w:sz w:val="26"/>
          <w:szCs w:val="26"/>
        </w:rPr>
        <w:t xml:space="preserve"> </w:t>
      </w:r>
      <w:r w:rsidR="00020147">
        <w:rPr>
          <w:rFonts w:ascii="Arial" w:hAnsi="Arial" w:cs="Arial"/>
          <w:sz w:val="26"/>
          <w:szCs w:val="26"/>
        </w:rPr>
        <w:t>valentía</w:t>
      </w:r>
      <w:r w:rsidR="003C2F2B">
        <w:rPr>
          <w:rFonts w:ascii="Arial" w:hAnsi="Arial" w:cs="Arial"/>
          <w:sz w:val="26"/>
          <w:szCs w:val="26"/>
        </w:rPr>
        <w:t>, arrojo</w:t>
      </w:r>
      <w:r w:rsidR="00A134D3">
        <w:rPr>
          <w:rFonts w:ascii="Arial" w:hAnsi="Arial" w:cs="Arial"/>
          <w:sz w:val="26"/>
          <w:szCs w:val="26"/>
        </w:rPr>
        <w:t xml:space="preserve"> y</w:t>
      </w:r>
      <w:r w:rsidR="003C2F2B">
        <w:rPr>
          <w:rFonts w:ascii="Arial" w:hAnsi="Arial" w:cs="Arial"/>
          <w:sz w:val="26"/>
          <w:szCs w:val="26"/>
        </w:rPr>
        <w:t xml:space="preserve"> osadía</w:t>
      </w:r>
      <w:r w:rsidR="00CA4F98">
        <w:rPr>
          <w:rFonts w:ascii="Arial" w:hAnsi="Arial" w:cs="Arial"/>
          <w:sz w:val="26"/>
          <w:szCs w:val="26"/>
        </w:rPr>
        <w:t>;</w:t>
      </w:r>
      <w:r w:rsidR="00A134D3">
        <w:rPr>
          <w:rFonts w:ascii="Arial" w:hAnsi="Arial" w:cs="Arial"/>
          <w:sz w:val="26"/>
          <w:szCs w:val="26"/>
        </w:rPr>
        <w:t xml:space="preserve"> </w:t>
      </w:r>
      <w:r w:rsidR="00CA4F98">
        <w:rPr>
          <w:rFonts w:ascii="Arial" w:hAnsi="Arial" w:cs="Arial"/>
          <w:sz w:val="26"/>
          <w:szCs w:val="26"/>
        </w:rPr>
        <w:t>instituyendo</w:t>
      </w:r>
      <w:r w:rsidR="00A134D3">
        <w:rPr>
          <w:rFonts w:ascii="Arial" w:hAnsi="Arial" w:cs="Arial"/>
          <w:sz w:val="26"/>
          <w:szCs w:val="26"/>
        </w:rPr>
        <w:t xml:space="preserve"> el </w:t>
      </w:r>
      <w:r w:rsidR="009D44BB">
        <w:rPr>
          <w:rFonts w:ascii="Arial" w:hAnsi="Arial" w:cs="Arial"/>
          <w:sz w:val="26"/>
          <w:szCs w:val="26"/>
        </w:rPr>
        <w:t>galardón</w:t>
      </w:r>
      <w:r w:rsidR="00A134D3">
        <w:rPr>
          <w:rFonts w:ascii="Arial" w:hAnsi="Arial" w:cs="Arial"/>
          <w:sz w:val="26"/>
          <w:szCs w:val="26"/>
        </w:rPr>
        <w:t xml:space="preserve"> </w:t>
      </w:r>
      <w:r w:rsidR="00A134D3" w:rsidRPr="001861FC">
        <w:rPr>
          <w:rFonts w:ascii="Arial" w:hAnsi="Arial" w:cs="Arial"/>
          <w:i/>
          <w:sz w:val="26"/>
          <w:szCs w:val="26"/>
        </w:rPr>
        <w:t>Mujer Bicentenario</w:t>
      </w:r>
      <w:r w:rsidR="003C2F2B">
        <w:rPr>
          <w:rFonts w:ascii="Arial" w:hAnsi="Arial" w:cs="Arial"/>
          <w:i/>
          <w:sz w:val="26"/>
          <w:szCs w:val="26"/>
        </w:rPr>
        <w:t xml:space="preserve"> </w:t>
      </w:r>
      <w:r w:rsidR="00112888">
        <w:rPr>
          <w:rFonts w:ascii="Arial" w:hAnsi="Arial" w:cs="Arial"/>
          <w:i/>
          <w:sz w:val="26"/>
          <w:szCs w:val="26"/>
        </w:rPr>
        <w:t>“</w:t>
      </w:r>
      <w:r w:rsidR="003C2F2B">
        <w:rPr>
          <w:rFonts w:ascii="Arial" w:hAnsi="Arial" w:cs="Arial"/>
          <w:i/>
          <w:sz w:val="26"/>
          <w:szCs w:val="26"/>
        </w:rPr>
        <w:t>Simona Amaya</w:t>
      </w:r>
      <w:r w:rsidR="00112888">
        <w:rPr>
          <w:rFonts w:ascii="Arial" w:hAnsi="Arial" w:cs="Arial"/>
          <w:i/>
          <w:sz w:val="26"/>
          <w:szCs w:val="26"/>
        </w:rPr>
        <w:t>”</w:t>
      </w:r>
      <w:r w:rsidR="00A134D3">
        <w:rPr>
          <w:rFonts w:ascii="Arial" w:hAnsi="Arial" w:cs="Arial"/>
          <w:sz w:val="26"/>
          <w:szCs w:val="26"/>
        </w:rPr>
        <w:t xml:space="preserve"> para</w:t>
      </w:r>
      <w:r w:rsidR="001437E6">
        <w:rPr>
          <w:rFonts w:ascii="Arial" w:hAnsi="Arial" w:cs="Arial"/>
          <w:sz w:val="26"/>
          <w:szCs w:val="26"/>
        </w:rPr>
        <w:t xml:space="preserve"> todas </w:t>
      </w:r>
      <w:r w:rsidR="00CA4F98">
        <w:rPr>
          <w:rFonts w:ascii="Arial" w:hAnsi="Arial" w:cs="Arial"/>
          <w:sz w:val="26"/>
          <w:szCs w:val="26"/>
        </w:rPr>
        <w:t>l</w:t>
      </w:r>
      <w:r w:rsidR="001437E6">
        <w:rPr>
          <w:rFonts w:ascii="Arial" w:hAnsi="Arial" w:cs="Arial"/>
          <w:sz w:val="26"/>
          <w:szCs w:val="26"/>
        </w:rPr>
        <w:t xml:space="preserve">as lideresas sociales </w:t>
      </w:r>
      <w:r w:rsidR="00A134D3">
        <w:rPr>
          <w:rFonts w:ascii="Arial" w:hAnsi="Arial" w:cs="Arial"/>
          <w:sz w:val="26"/>
          <w:szCs w:val="26"/>
        </w:rPr>
        <w:t xml:space="preserve">que sobresalgan </w:t>
      </w:r>
      <w:r w:rsidR="00615FA1">
        <w:rPr>
          <w:rFonts w:ascii="Arial" w:hAnsi="Arial" w:cs="Arial"/>
          <w:sz w:val="26"/>
          <w:szCs w:val="26"/>
        </w:rPr>
        <w:t>como</w:t>
      </w:r>
      <w:r w:rsidR="001437E6">
        <w:rPr>
          <w:rFonts w:ascii="Arial" w:hAnsi="Arial" w:cs="Arial"/>
          <w:sz w:val="26"/>
          <w:szCs w:val="26"/>
        </w:rPr>
        <w:t>;</w:t>
      </w:r>
      <w:r w:rsidR="00A134D3">
        <w:rPr>
          <w:rFonts w:ascii="Arial" w:hAnsi="Arial" w:cs="Arial"/>
          <w:sz w:val="26"/>
          <w:szCs w:val="26"/>
        </w:rPr>
        <w:t xml:space="preserve"> emprendedoras, académicas, deportistas, artesanas, ambientalistas,</w:t>
      </w:r>
      <w:r w:rsidR="00934BAE">
        <w:rPr>
          <w:rFonts w:ascii="Arial" w:hAnsi="Arial" w:cs="Arial"/>
          <w:sz w:val="26"/>
          <w:szCs w:val="26"/>
        </w:rPr>
        <w:t xml:space="preserve"> amas de casa, empresarias, </w:t>
      </w:r>
      <w:r w:rsidR="004F7D72">
        <w:rPr>
          <w:rFonts w:ascii="Arial" w:hAnsi="Arial" w:cs="Arial"/>
          <w:sz w:val="26"/>
          <w:szCs w:val="26"/>
        </w:rPr>
        <w:t xml:space="preserve">artistas, </w:t>
      </w:r>
      <w:r w:rsidR="00934BAE">
        <w:rPr>
          <w:rFonts w:ascii="Arial" w:hAnsi="Arial" w:cs="Arial"/>
          <w:sz w:val="26"/>
          <w:szCs w:val="26"/>
        </w:rPr>
        <w:t>etc.</w:t>
      </w:r>
    </w:p>
    <w:p w:rsidR="003F40E0" w:rsidRDefault="003F40E0" w:rsidP="003F40E0">
      <w:pPr>
        <w:spacing w:after="0" w:line="240" w:lineRule="auto"/>
        <w:jc w:val="both"/>
        <w:rPr>
          <w:rFonts w:ascii="Arial" w:hAnsi="Arial" w:cs="Arial"/>
          <w:b/>
          <w:sz w:val="26"/>
          <w:szCs w:val="26"/>
        </w:rPr>
      </w:pPr>
    </w:p>
    <w:p w:rsidR="00934BAE" w:rsidRDefault="00F4139C" w:rsidP="003F40E0">
      <w:pPr>
        <w:spacing w:after="0" w:line="240" w:lineRule="auto"/>
        <w:jc w:val="both"/>
        <w:rPr>
          <w:rFonts w:ascii="Arial" w:hAnsi="Arial" w:cs="Arial"/>
          <w:sz w:val="26"/>
          <w:szCs w:val="26"/>
        </w:rPr>
      </w:pPr>
      <w:r w:rsidRPr="007E2BBE">
        <w:rPr>
          <w:rFonts w:ascii="Arial" w:hAnsi="Arial" w:cs="Arial"/>
          <w:b/>
          <w:sz w:val="26"/>
          <w:szCs w:val="26"/>
        </w:rPr>
        <w:t>Artículo</w:t>
      </w:r>
      <w:r w:rsidR="0095533A" w:rsidRPr="007E2BBE">
        <w:rPr>
          <w:rFonts w:ascii="Arial" w:hAnsi="Arial" w:cs="Arial"/>
          <w:b/>
          <w:sz w:val="26"/>
          <w:szCs w:val="26"/>
        </w:rPr>
        <w:t xml:space="preserve"> 2º</w:t>
      </w:r>
      <w:r w:rsidR="003C2F2B">
        <w:rPr>
          <w:rFonts w:ascii="Arial" w:hAnsi="Arial" w:cs="Arial"/>
          <w:b/>
          <w:sz w:val="26"/>
          <w:szCs w:val="26"/>
        </w:rPr>
        <w:t>.-</w:t>
      </w:r>
      <w:r w:rsidR="00934BAE">
        <w:rPr>
          <w:rFonts w:ascii="Arial" w:hAnsi="Arial" w:cs="Arial"/>
          <w:sz w:val="26"/>
          <w:szCs w:val="26"/>
        </w:rPr>
        <w:t xml:space="preserve"> Facultar al Gobierno N</w:t>
      </w:r>
      <w:r w:rsidR="0095533A" w:rsidRPr="007E2BBE">
        <w:rPr>
          <w:rFonts w:ascii="Arial" w:hAnsi="Arial" w:cs="Arial"/>
          <w:sz w:val="26"/>
          <w:szCs w:val="26"/>
        </w:rPr>
        <w:t>acio</w:t>
      </w:r>
      <w:r w:rsidR="000A2C05">
        <w:rPr>
          <w:rFonts w:ascii="Arial" w:hAnsi="Arial" w:cs="Arial"/>
          <w:sz w:val="26"/>
          <w:szCs w:val="26"/>
        </w:rPr>
        <w:t xml:space="preserve">nal o </w:t>
      </w:r>
      <w:r w:rsidR="00934BAE">
        <w:rPr>
          <w:rFonts w:ascii="Arial" w:hAnsi="Arial" w:cs="Arial"/>
          <w:sz w:val="26"/>
          <w:szCs w:val="26"/>
        </w:rPr>
        <w:t>la Vicepresidencia de la República</w:t>
      </w:r>
      <w:r w:rsidR="00615FA1">
        <w:rPr>
          <w:rFonts w:ascii="Arial" w:hAnsi="Arial" w:cs="Arial"/>
          <w:sz w:val="26"/>
          <w:szCs w:val="26"/>
        </w:rPr>
        <w:t xml:space="preserve"> y</w:t>
      </w:r>
      <w:r w:rsidR="001437E6">
        <w:rPr>
          <w:rFonts w:ascii="Arial" w:hAnsi="Arial" w:cs="Arial"/>
          <w:sz w:val="26"/>
          <w:szCs w:val="26"/>
        </w:rPr>
        <w:t>/o</w:t>
      </w:r>
      <w:r w:rsidR="00615FA1">
        <w:rPr>
          <w:rFonts w:ascii="Arial" w:hAnsi="Arial" w:cs="Arial"/>
          <w:sz w:val="26"/>
          <w:szCs w:val="26"/>
        </w:rPr>
        <w:t xml:space="preserve"> entidades afines</w:t>
      </w:r>
      <w:r w:rsidR="000A2C05">
        <w:rPr>
          <w:rFonts w:ascii="Arial" w:hAnsi="Arial" w:cs="Arial"/>
          <w:sz w:val="26"/>
          <w:szCs w:val="26"/>
        </w:rPr>
        <w:t>;</w:t>
      </w:r>
      <w:r w:rsidR="00934BAE">
        <w:rPr>
          <w:rFonts w:ascii="Arial" w:hAnsi="Arial" w:cs="Arial"/>
          <w:sz w:val="26"/>
          <w:szCs w:val="26"/>
        </w:rPr>
        <w:t xml:space="preserve"> </w:t>
      </w:r>
      <w:r w:rsidR="003B3D9B">
        <w:rPr>
          <w:rFonts w:ascii="Arial" w:hAnsi="Arial" w:cs="Arial"/>
          <w:sz w:val="26"/>
          <w:szCs w:val="26"/>
        </w:rPr>
        <w:t xml:space="preserve">para </w:t>
      </w:r>
      <w:r w:rsidR="00934BAE">
        <w:rPr>
          <w:rFonts w:ascii="Arial" w:hAnsi="Arial" w:cs="Arial"/>
          <w:sz w:val="26"/>
          <w:szCs w:val="26"/>
        </w:rPr>
        <w:t>reali</w:t>
      </w:r>
      <w:r w:rsidR="003B3D9B">
        <w:rPr>
          <w:rFonts w:ascii="Arial" w:hAnsi="Arial" w:cs="Arial"/>
          <w:sz w:val="26"/>
          <w:szCs w:val="26"/>
        </w:rPr>
        <w:t>zar</w:t>
      </w:r>
      <w:r w:rsidR="00934BAE">
        <w:rPr>
          <w:rFonts w:ascii="Arial" w:hAnsi="Arial" w:cs="Arial"/>
          <w:sz w:val="26"/>
          <w:szCs w:val="26"/>
        </w:rPr>
        <w:t xml:space="preserve"> las </w:t>
      </w:r>
      <w:r w:rsidR="00934BAE" w:rsidRPr="007E2BBE">
        <w:rPr>
          <w:rFonts w:ascii="Arial" w:hAnsi="Arial" w:cs="Arial"/>
          <w:sz w:val="26"/>
          <w:szCs w:val="26"/>
        </w:rPr>
        <w:t>actividades necesarias a fin de exaltar, conmemorar y reivindicar a la mujer en la independencia</w:t>
      </w:r>
      <w:r w:rsidR="00934BAE">
        <w:rPr>
          <w:rFonts w:ascii="Arial" w:hAnsi="Arial" w:cs="Arial"/>
          <w:sz w:val="26"/>
          <w:szCs w:val="26"/>
        </w:rPr>
        <w:t xml:space="preserve">, </w:t>
      </w:r>
      <w:r w:rsidR="00F36E3C">
        <w:rPr>
          <w:rFonts w:ascii="Arial" w:hAnsi="Arial" w:cs="Arial"/>
          <w:sz w:val="26"/>
          <w:szCs w:val="26"/>
        </w:rPr>
        <w:t>otorgando</w:t>
      </w:r>
      <w:r w:rsidR="00906921">
        <w:rPr>
          <w:rFonts w:ascii="Arial" w:hAnsi="Arial" w:cs="Arial"/>
          <w:sz w:val="26"/>
          <w:szCs w:val="26"/>
        </w:rPr>
        <w:t xml:space="preserve"> el galardón</w:t>
      </w:r>
      <w:r w:rsidR="00934BAE">
        <w:rPr>
          <w:rFonts w:ascii="Arial" w:hAnsi="Arial" w:cs="Arial"/>
          <w:sz w:val="26"/>
          <w:szCs w:val="26"/>
        </w:rPr>
        <w:t xml:space="preserve"> </w:t>
      </w:r>
      <w:r w:rsidR="00F36E3C" w:rsidRPr="001861FC">
        <w:rPr>
          <w:rFonts w:ascii="Arial" w:hAnsi="Arial" w:cs="Arial"/>
          <w:i/>
          <w:sz w:val="26"/>
          <w:szCs w:val="26"/>
        </w:rPr>
        <w:t xml:space="preserve">Mujer </w:t>
      </w:r>
      <w:r w:rsidR="001861FC" w:rsidRPr="001861FC">
        <w:rPr>
          <w:rFonts w:ascii="Arial" w:hAnsi="Arial" w:cs="Arial"/>
          <w:i/>
          <w:sz w:val="26"/>
          <w:szCs w:val="26"/>
        </w:rPr>
        <w:t xml:space="preserve">Bicentenario </w:t>
      </w:r>
      <w:r w:rsidR="00112888">
        <w:rPr>
          <w:rFonts w:ascii="Arial" w:hAnsi="Arial" w:cs="Arial"/>
          <w:i/>
          <w:sz w:val="26"/>
          <w:szCs w:val="26"/>
        </w:rPr>
        <w:t>“</w:t>
      </w:r>
      <w:r w:rsidR="003C2F2B" w:rsidRPr="001861FC">
        <w:rPr>
          <w:rFonts w:ascii="Arial" w:hAnsi="Arial" w:cs="Arial"/>
          <w:i/>
          <w:sz w:val="26"/>
          <w:szCs w:val="26"/>
        </w:rPr>
        <w:t>Simona Amaya</w:t>
      </w:r>
      <w:r w:rsidR="00112888">
        <w:rPr>
          <w:rFonts w:ascii="Arial" w:hAnsi="Arial" w:cs="Arial"/>
          <w:i/>
          <w:sz w:val="26"/>
          <w:szCs w:val="26"/>
        </w:rPr>
        <w:t>”</w:t>
      </w:r>
      <w:r w:rsidR="001861FC">
        <w:rPr>
          <w:rFonts w:ascii="Arial" w:hAnsi="Arial" w:cs="Arial"/>
          <w:sz w:val="26"/>
          <w:szCs w:val="26"/>
        </w:rPr>
        <w:t>.</w:t>
      </w:r>
    </w:p>
    <w:p w:rsidR="003F40E0" w:rsidRDefault="003F40E0" w:rsidP="003F40E0">
      <w:pPr>
        <w:spacing w:after="0" w:line="240" w:lineRule="auto"/>
        <w:jc w:val="both"/>
        <w:rPr>
          <w:rFonts w:ascii="Arial" w:hAnsi="Arial" w:cs="Arial"/>
          <w:b/>
          <w:sz w:val="26"/>
          <w:szCs w:val="26"/>
        </w:rPr>
      </w:pPr>
    </w:p>
    <w:p w:rsidR="001861FC" w:rsidRDefault="001861FC" w:rsidP="003F40E0">
      <w:pPr>
        <w:spacing w:after="0" w:line="240" w:lineRule="auto"/>
        <w:jc w:val="both"/>
        <w:rPr>
          <w:rFonts w:ascii="Arial" w:hAnsi="Arial" w:cs="Arial"/>
          <w:sz w:val="26"/>
          <w:szCs w:val="26"/>
        </w:rPr>
      </w:pPr>
      <w:r w:rsidRPr="001861FC">
        <w:rPr>
          <w:rFonts w:ascii="Arial" w:hAnsi="Arial" w:cs="Arial"/>
          <w:b/>
          <w:sz w:val="26"/>
          <w:szCs w:val="26"/>
        </w:rPr>
        <w:t>PARAGRAFO</w:t>
      </w:r>
      <w:r>
        <w:rPr>
          <w:rFonts w:ascii="Arial" w:hAnsi="Arial" w:cs="Arial"/>
          <w:sz w:val="26"/>
          <w:szCs w:val="26"/>
        </w:rPr>
        <w:t>. El Gobierno Nacional</w:t>
      </w:r>
      <w:r w:rsidR="00432DAF">
        <w:rPr>
          <w:rFonts w:ascii="Arial" w:hAnsi="Arial" w:cs="Arial"/>
          <w:sz w:val="26"/>
          <w:szCs w:val="26"/>
        </w:rPr>
        <w:t xml:space="preserve"> determinará</w:t>
      </w:r>
      <w:r w:rsidR="00432DAF" w:rsidRPr="00432DAF">
        <w:rPr>
          <w:rFonts w:ascii="Arial" w:hAnsi="Arial" w:cs="Arial"/>
          <w:sz w:val="26"/>
          <w:szCs w:val="26"/>
        </w:rPr>
        <w:t xml:space="preserve"> </w:t>
      </w:r>
      <w:r w:rsidR="00432DAF">
        <w:rPr>
          <w:rFonts w:ascii="Arial" w:hAnsi="Arial" w:cs="Arial"/>
          <w:sz w:val="26"/>
          <w:szCs w:val="26"/>
        </w:rPr>
        <w:t>el galardón</w:t>
      </w:r>
      <w:r w:rsidR="00432DAF">
        <w:rPr>
          <w:rFonts w:ascii="Arial" w:hAnsi="Arial" w:cs="Arial"/>
          <w:sz w:val="26"/>
          <w:szCs w:val="26"/>
        </w:rPr>
        <w:t xml:space="preserve"> y reglamentará los</w:t>
      </w:r>
      <w:r>
        <w:rPr>
          <w:rFonts w:ascii="Arial" w:hAnsi="Arial" w:cs="Arial"/>
          <w:sz w:val="26"/>
          <w:szCs w:val="26"/>
        </w:rPr>
        <w:t xml:space="preserve"> mecanismos</w:t>
      </w:r>
      <w:r w:rsidR="001437E6">
        <w:rPr>
          <w:rFonts w:ascii="Arial" w:hAnsi="Arial" w:cs="Arial"/>
          <w:sz w:val="26"/>
          <w:szCs w:val="26"/>
        </w:rPr>
        <w:t xml:space="preserve"> necesarios para el </w:t>
      </w:r>
      <w:r w:rsidR="00432DAF">
        <w:rPr>
          <w:rFonts w:ascii="Arial" w:hAnsi="Arial" w:cs="Arial"/>
          <w:sz w:val="26"/>
          <w:szCs w:val="26"/>
        </w:rPr>
        <w:t>proceso de</w:t>
      </w:r>
      <w:r>
        <w:rPr>
          <w:rFonts w:ascii="Arial" w:hAnsi="Arial" w:cs="Arial"/>
          <w:sz w:val="26"/>
          <w:szCs w:val="26"/>
        </w:rPr>
        <w:t xml:space="preserve"> inscripción, participación, evaluación</w:t>
      </w:r>
      <w:r w:rsidR="00432DAF">
        <w:rPr>
          <w:rFonts w:ascii="Arial" w:hAnsi="Arial" w:cs="Arial"/>
          <w:sz w:val="26"/>
          <w:szCs w:val="26"/>
        </w:rPr>
        <w:t>,</w:t>
      </w:r>
      <w:r>
        <w:rPr>
          <w:rFonts w:ascii="Arial" w:hAnsi="Arial" w:cs="Arial"/>
          <w:sz w:val="26"/>
          <w:szCs w:val="26"/>
        </w:rPr>
        <w:t xml:space="preserve"> calificación</w:t>
      </w:r>
      <w:r w:rsidR="00432DAF">
        <w:rPr>
          <w:rFonts w:ascii="Arial" w:hAnsi="Arial" w:cs="Arial"/>
          <w:sz w:val="26"/>
          <w:szCs w:val="26"/>
        </w:rPr>
        <w:t xml:space="preserve"> y entrega d</w:t>
      </w:r>
      <w:r w:rsidR="00906921">
        <w:rPr>
          <w:rFonts w:ascii="Arial" w:hAnsi="Arial" w:cs="Arial"/>
          <w:sz w:val="26"/>
          <w:szCs w:val="26"/>
        </w:rPr>
        <w:t>el m</w:t>
      </w:r>
      <w:r w:rsidR="00432DAF">
        <w:rPr>
          <w:rFonts w:ascii="Arial" w:hAnsi="Arial" w:cs="Arial"/>
          <w:sz w:val="26"/>
          <w:szCs w:val="26"/>
        </w:rPr>
        <w:t>ismo</w:t>
      </w:r>
      <w:r>
        <w:rPr>
          <w:rFonts w:ascii="Arial" w:hAnsi="Arial" w:cs="Arial"/>
          <w:i/>
          <w:sz w:val="26"/>
          <w:szCs w:val="26"/>
        </w:rPr>
        <w:t>.</w:t>
      </w:r>
    </w:p>
    <w:p w:rsidR="00432DAF" w:rsidRDefault="00432DAF" w:rsidP="003F40E0">
      <w:pPr>
        <w:spacing w:after="0" w:line="240" w:lineRule="auto"/>
        <w:jc w:val="both"/>
        <w:rPr>
          <w:rFonts w:ascii="Arial" w:hAnsi="Arial" w:cs="Arial"/>
          <w:b/>
          <w:sz w:val="26"/>
          <w:szCs w:val="26"/>
        </w:rPr>
      </w:pPr>
    </w:p>
    <w:p w:rsidR="00F4139C" w:rsidRPr="007E2BBE" w:rsidRDefault="00F4139C" w:rsidP="003F40E0">
      <w:pPr>
        <w:spacing w:after="0" w:line="240" w:lineRule="auto"/>
        <w:jc w:val="both"/>
        <w:rPr>
          <w:rFonts w:ascii="Arial" w:hAnsi="Arial" w:cs="Arial"/>
          <w:sz w:val="26"/>
          <w:szCs w:val="26"/>
        </w:rPr>
      </w:pPr>
      <w:r w:rsidRPr="007E2BBE">
        <w:rPr>
          <w:rFonts w:ascii="Arial" w:hAnsi="Arial" w:cs="Arial"/>
          <w:b/>
          <w:sz w:val="26"/>
          <w:szCs w:val="26"/>
        </w:rPr>
        <w:t>Artículo 3º</w:t>
      </w:r>
      <w:r w:rsidR="003C2F2B">
        <w:rPr>
          <w:rFonts w:ascii="Arial" w:hAnsi="Arial" w:cs="Arial"/>
          <w:b/>
          <w:sz w:val="26"/>
          <w:szCs w:val="26"/>
        </w:rPr>
        <w:t>.-</w:t>
      </w:r>
      <w:r w:rsidRPr="007E2BBE">
        <w:rPr>
          <w:rFonts w:ascii="Arial" w:hAnsi="Arial" w:cs="Arial"/>
          <w:sz w:val="26"/>
          <w:szCs w:val="26"/>
        </w:rPr>
        <w:t xml:space="preserve"> </w:t>
      </w:r>
      <w:r w:rsidR="003C2F2B">
        <w:rPr>
          <w:rFonts w:ascii="Arial" w:hAnsi="Arial" w:cs="Arial"/>
          <w:sz w:val="26"/>
          <w:szCs w:val="26"/>
        </w:rPr>
        <w:t xml:space="preserve">Establézcase </w:t>
      </w:r>
      <w:r w:rsidR="00450941">
        <w:rPr>
          <w:rFonts w:ascii="Arial" w:hAnsi="Arial" w:cs="Arial"/>
          <w:sz w:val="26"/>
          <w:szCs w:val="26"/>
        </w:rPr>
        <w:t>el 25 de julio</w:t>
      </w:r>
      <w:r w:rsidR="002A26CF">
        <w:rPr>
          <w:rFonts w:ascii="Arial" w:hAnsi="Arial" w:cs="Arial"/>
          <w:sz w:val="26"/>
          <w:szCs w:val="26"/>
        </w:rPr>
        <w:t xml:space="preserve"> de cada año</w:t>
      </w:r>
      <w:r w:rsidR="00450941">
        <w:rPr>
          <w:rFonts w:ascii="Arial" w:hAnsi="Arial" w:cs="Arial"/>
          <w:sz w:val="26"/>
          <w:szCs w:val="26"/>
        </w:rPr>
        <w:t xml:space="preserve">, </w:t>
      </w:r>
      <w:r w:rsidR="003C2F2B">
        <w:rPr>
          <w:rFonts w:ascii="Arial" w:hAnsi="Arial" w:cs="Arial"/>
          <w:sz w:val="26"/>
          <w:szCs w:val="26"/>
        </w:rPr>
        <w:t>como</w:t>
      </w:r>
      <w:r w:rsidR="00255D24">
        <w:rPr>
          <w:rFonts w:ascii="Arial" w:hAnsi="Arial" w:cs="Arial"/>
          <w:sz w:val="26"/>
          <w:szCs w:val="26"/>
        </w:rPr>
        <w:t xml:space="preserve"> fecha de celebración </w:t>
      </w:r>
      <w:r w:rsidR="00432DAF">
        <w:rPr>
          <w:rFonts w:ascii="Arial" w:hAnsi="Arial" w:cs="Arial"/>
          <w:sz w:val="26"/>
          <w:szCs w:val="26"/>
        </w:rPr>
        <w:t xml:space="preserve">del día de la Mujer Bicentenario, en memoria de la efeméride del sacrificio de </w:t>
      </w:r>
      <w:r w:rsidR="00726E06">
        <w:rPr>
          <w:rFonts w:ascii="Arial" w:hAnsi="Arial" w:cs="Arial"/>
          <w:sz w:val="26"/>
          <w:szCs w:val="26"/>
        </w:rPr>
        <w:t>“</w:t>
      </w:r>
      <w:r w:rsidR="00432DAF" w:rsidRPr="00726E06">
        <w:rPr>
          <w:rFonts w:ascii="Arial" w:hAnsi="Arial" w:cs="Arial"/>
          <w:i/>
          <w:sz w:val="26"/>
          <w:szCs w:val="26"/>
        </w:rPr>
        <w:t>Simona Amaya</w:t>
      </w:r>
      <w:r w:rsidR="00726E06">
        <w:rPr>
          <w:rFonts w:ascii="Arial" w:hAnsi="Arial" w:cs="Arial"/>
          <w:i/>
          <w:sz w:val="26"/>
          <w:szCs w:val="26"/>
        </w:rPr>
        <w:t>”</w:t>
      </w:r>
      <w:r w:rsidR="00432DAF">
        <w:rPr>
          <w:rFonts w:ascii="Arial" w:hAnsi="Arial" w:cs="Arial"/>
          <w:sz w:val="26"/>
          <w:szCs w:val="26"/>
        </w:rPr>
        <w:t xml:space="preserve">, caída en batalla </w:t>
      </w:r>
      <w:r w:rsidR="00450941">
        <w:rPr>
          <w:rFonts w:ascii="Arial" w:hAnsi="Arial" w:cs="Arial"/>
          <w:sz w:val="26"/>
          <w:szCs w:val="26"/>
        </w:rPr>
        <w:t>hace 200 años,</w:t>
      </w:r>
      <w:r w:rsidR="001437E6">
        <w:rPr>
          <w:rFonts w:ascii="Arial" w:hAnsi="Arial" w:cs="Arial"/>
          <w:sz w:val="26"/>
          <w:szCs w:val="26"/>
        </w:rPr>
        <w:t xml:space="preserve"> en el monumento del Pantano de Vargas del </w:t>
      </w:r>
      <w:r w:rsidR="00811FC3">
        <w:rPr>
          <w:rFonts w:ascii="Arial" w:hAnsi="Arial" w:cs="Arial"/>
          <w:sz w:val="26"/>
          <w:szCs w:val="26"/>
        </w:rPr>
        <w:t>municipio</w:t>
      </w:r>
      <w:r w:rsidR="001437E6">
        <w:rPr>
          <w:rFonts w:ascii="Arial" w:hAnsi="Arial" w:cs="Arial"/>
          <w:sz w:val="26"/>
          <w:szCs w:val="26"/>
        </w:rPr>
        <w:t xml:space="preserve"> de Paipa – departamento de </w:t>
      </w:r>
      <w:r w:rsidR="00563734">
        <w:rPr>
          <w:rFonts w:ascii="Arial" w:hAnsi="Arial" w:cs="Arial"/>
          <w:sz w:val="26"/>
          <w:szCs w:val="26"/>
        </w:rPr>
        <w:t>Boyacá</w:t>
      </w:r>
      <w:r w:rsidR="002A26CF">
        <w:rPr>
          <w:rFonts w:ascii="Arial" w:hAnsi="Arial" w:cs="Arial"/>
          <w:sz w:val="26"/>
          <w:szCs w:val="26"/>
        </w:rPr>
        <w:t>.</w:t>
      </w:r>
      <w:r w:rsidR="00450941">
        <w:rPr>
          <w:rFonts w:ascii="Arial" w:hAnsi="Arial" w:cs="Arial"/>
          <w:sz w:val="26"/>
          <w:szCs w:val="26"/>
        </w:rPr>
        <w:t xml:space="preserve">   </w:t>
      </w:r>
      <w:r w:rsidR="003C2F2B">
        <w:rPr>
          <w:rFonts w:ascii="Arial" w:hAnsi="Arial" w:cs="Arial"/>
          <w:sz w:val="26"/>
          <w:szCs w:val="26"/>
        </w:rPr>
        <w:t xml:space="preserve"> </w:t>
      </w:r>
      <w:r w:rsidR="001861FC">
        <w:rPr>
          <w:rFonts w:ascii="Arial" w:hAnsi="Arial" w:cs="Arial"/>
          <w:sz w:val="26"/>
          <w:szCs w:val="26"/>
        </w:rPr>
        <w:t xml:space="preserve"> </w:t>
      </w:r>
    </w:p>
    <w:p w:rsidR="001437E6" w:rsidRDefault="001437E6" w:rsidP="003F40E0">
      <w:pPr>
        <w:pStyle w:val="Default"/>
        <w:jc w:val="both"/>
        <w:rPr>
          <w:b/>
          <w:bCs/>
          <w:sz w:val="26"/>
          <w:szCs w:val="26"/>
          <w:lang w:val="es-ES"/>
        </w:rPr>
      </w:pPr>
    </w:p>
    <w:p w:rsidR="00726E06" w:rsidRDefault="00726E06" w:rsidP="003F40E0">
      <w:pPr>
        <w:pStyle w:val="Default"/>
        <w:jc w:val="both"/>
        <w:rPr>
          <w:b/>
          <w:bCs/>
          <w:sz w:val="26"/>
          <w:szCs w:val="26"/>
          <w:lang w:val="es-ES"/>
        </w:rPr>
      </w:pPr>
    </w:p>
    <w:p w:rsidR="00450941" w:rsidRPr="00DB13D5" w:rsidRDefault="003F40E0" w:rsidP="003F40E0">
      <w:pPr>
        <w:pStyle w:val="Default"/>
        <w:jc w:val="both"/>
        <w:rPr>
          <w:bCs/>
          <w:sz w:val="26"/>
          <w:szCs w:val="26"/>
          <w:lang w:val="es-CO"/>
        </w:rPr>
      </w:pPr>
      <w:r>
        <w:rPr>
          <w:b/>
          <w:bCs/>
          <w:sz w:val="26"/>
          <w:szCs w:val="26"/>
          <w:lang w:val="es-ES"/>
        </w:rPr>
        <w:t>Articulo 4</w:t>
      </w:r>
      <w:r w:rsidR="00450941" w:rsidRPr="00BE2168">
        <w:rPr>
          <w:b/>
          <w:bCs/>
          <w:sz w:val="26"/>
          <w:szCs w:val="26"/>
          <w:lang w:val="es-ES"/>
        </w:rPr>
        <w:t>°.</w:t>
      </w:r>
      <w:r w:rsidR="00450941">
        <w:rPr>
          <w:bCs/>
          <w:sz w:val="26"/>
          <w:szCs w:val="26"/>
          <w:lang w:val="es-ES"/>
        </w:rPr>
        <w:t xml:space="preserve"> </w:t>
      </w:r>
      <w:r w:rsidR="00450941">
        <w:rPr>
          <w:rFonts w:eastAsia="Cambria"/>
          <w:b/>
          <w:sz w:val="26"/>
          <w:szCs w:val="26"/>
          <w:lang w:val="es-CO"/>
        </w:rPr>
        <w:t>Vigencia</w:t>
      </w:r>
      <w:r w:rsidR="00450941" w:rsidRPr="00DB13D5">
        <w:rPr>
          <w:rFonts w:eastAsia="Cambria"/>
          <w:b/>
          <w:sz w:val="26"/>
          <w:szCs w:val="26"/>
          <w:lang w:val="es-CO"/>
        </w:rPr>
        <w:t>.</w:t>
      </w:r>
      <w:r w:rsidR="00450941" w:rsidRPr="00DB13D5">
        <w:rPr>
          <w:rFonts w:eastAsia="Cambria"/>
          <w:sz w:val="26"/>
          <w:szCs w:val="26"/>
          <w:lang w:val="es-CO"/>
        </w:rPr>
        <w:t xml:space="preserve"> La presente Ley rige a partir de la fecha de su </w:t>
      </w:r>
      <w:r w:rsidR="002A26CF">
        <w:rPr>
          <w:rFonts w:eastAsia="Cambria"/>
          <w:sz w:val="26"/>
          <w:szCs w:val="26"/>
          <w:lang w:val="es-CO"/>
        </w:rPr>
        <w:t>expedición y promulgación.</w:t>
      </w:r>
    </w:p>
    <w:p w:rsidR="00450941" w:rsidRPr="00DB13D5" w:rsidRDefault="00450941" w:rsidP="00450941">
      <w:pPr>
        <w:tabs>
          <w:tab w:val="left" w:pos="3840"/>
        </w:tabs>
        <w:spacing w:after="0" w:line="240" w:lineRule="auto"/>
        <w:jc w:val="both"/>
        <w:rPr>
          <w:rFonts w:ascii="Arial" w:eastAsia="Calibri" w:hAnsi="Arial" w:cs="Arial"/>
          <w:sz w:val="26"/>
          <w:szCs w:val="26"/>
        </w:rPr>
      </w:pPr>
    </w:p>
    <w:p w:rsidR="00450941" w:rsidRPr="00DB13D5" w:rsidRDefault="00450941" w:rsidP="00450941">
      <w:pPr>
        <w:spacing w:after="0" w:line="240" w:lineRule="auto"/>
        <w:jc w:val="both"/>
        <w:rPr>
          <w:rFonts w:ascii="Arial" w:hAnsi="Arial" w:cs="Arial"/>
          <w:sz w:val="26"/>
          <w:szCs w:val="26"/>
        </w:rPr>
      </w:pPr>
    </w:p>
    <w:p w:rsidR="00450941" w:rsidRPr="00DB13D5" w:rsidRDefault="00450941" w:rsidP="00450941">
      <w:pPr>
        <w:spacing w:after="0" w:line="240" w:lineRule="auto"/>
        <w:jc w:val="both"/>
        <w:rPr>
          <w:rFonts w:ascii="Arial" w:hAnsi="Arial" w:cs="Arial"/>
          <w:sz w:val="26"/>
          <w:szCs w:val="26"/>
        </w:rPr>
      </w:pPr>
    </w:p>
    <w:p w:rsidR="00450941" w:rsidRPr="00DB13D5" w:rsidRDefault="00450941" w:rsidP="00450941">
      <w:pPr>
        <w:spacing w:after="0" w:line="240" w:lineRule="auto"/>
        <w:jc w:val="both"/>
        <w:rPr>
          <w:rFonts w:ascii="Arial" w:hAnsi="Arial" w:cs="Arial"/>
          <w:sz w:val="26"/>
          <w:szCs w:val="26"/>
        </w:rPr>
      </w:pPr>
    </w:p>
    <w:p w:rsidR="003F40E0" w:rsidRDefault="003F40E0" w:rsidP="00450941">
      <w:pPr>
        <w:spacing w:after="0" w:line="240" w:lineRule="auto"/>
        <w:jc w:val="both"/>
        <w:rPr>
          <w:rFonts w:ascii="Arial" w:hAnsi="Arial" w:cs="Arial"/>
          <w:b/>
          <w:sz w:val="26"/>
          <w:szCs w:val="26"/>
        </w:rPr>
      </w:pPr>
    </w:p>
    <w:p w:rsidR="003F40E0" w:rsidRDefault="003F40E0" w:rsidP="00450941">
      <w:pPr>
        <w:spacing w:after="0" w:line="240" w:lineRule="auto"/>
        <w:jc w:val="both"/>
        <w:rPr>
          <w:rFonts w:ascii="Arial" w:hAnsi="Arial" w:cs="Arial"/>
          <w:b/>
          <w:sz w:val="26"/>
          <w:szCs w:val="26"/>
        </w:rPr>
      </w:pPr>
    </w:p>
    <w:p w:rsidR="00450941" w:rsidRPr="00FE6A0A" w:rsidRDefault="00450941" w:rsidP="00450941">
      <w:pPr>
        <w:spacing w:after="0" w:line="240" w:lineRule="auto"/>
        <w:jc w:val="both"/>
        <w:rPr>
          <w:rFonts w:ascii="Arial" w:hAnsi="Arial" w:cs="Arial"/>
          <w:b/>
          <w:sz w:val="26"/>
          <w:szCs w:val="26"/>
        </w:rPr>
      </w:pPr>
      <w:r w:rsidRPr="00FE6A0A">
        <w:rPr>
          <w:rFonts w:ascii="Arial" w:hAnsi="Arial" w:cs="Arial"/>
          <w:b/>
          <w:sz w:val="26"/>
          <w:szCs w:val="26"/>
        </w:rPr>
        <w:t>NEYLA RUIZ CORREA</w:t>
      </w:r>
    </w:p>
    <w:p w:rsidR="00450941" w:rsidRPr="00A6059E" w:rsidRDefault="00450941" w:rsidP="00450941">
      <w:pPr>
        <w:spacing w:after="0" w:line="240" w:lineRule="auto"/>
        <w:jc w:val="both"/>
        <w:rPr>
          <w:rFonts w:ascii="Arial" w:hAnsi="Arial" w:cs="Arial"/>
          <w:sz w:val="26"/>
          <w:szCs w:val="26"/>
        </w:rPr>
      </w:pPr>
      <w:r w:rsidRPr="00A6059E">
        <w:rPr>
          <w:rFonts w:ascii="Arial" w:hAnsi="Arial" w:cs="Arial"/>
          <w:sz w:val="26"/>
          <w:szCs w:val="26"/>
        </w:rPr>
        <w:t xml:space="preserve">Representante a la Cámara </w:t>
      </w:r>
    </w:p>
    <w:p w:rsidR="00450941" w:rsidRPr="00A6059E" w:rsidRDefault="00450941" w:rsidP="00450941">
      <w:pPr>
        <w:spacing w:after="0" w:line="240" w:lineRule="auto"/>
        <w:jc w:val="both"/>
        <w:rPr>
          <w:rFonts w:ascii="Arial" w:hAnsi="Arial" w:cs="Arial"/>
          <w:sz w:val="26"/>
          <w:szCs w:val="26"/>
        </w:rPr>
      </w:pPr>
      <w:r w:rsidRPr="00A6059E">
        <w:rPr>
          <w:rFonts w:ascii="Arial" w:hAnsi="Arial" w:cs="Arial"/>
          <w:sz w:val="26"/>
          <w:szCs w:val="26"/>
        </w:rPr>
        <w:t>Departamento de Boyacá</w:t>
      </w:r>
    </w:p>
    <w:p w:rsidR="00F4139C" w:rsidRPr="007E2BBE" w:rsidRDefault="00F4139C" w:rsidP="0095533A">
      <w:pPr>
        <w:ind w:left="360"/>
        <w:jc w:val="both"/>
        <w:rPr>
          <w:rFonts w:ascii="Arial" w:hAnsi="Arial" w:cs="Arial"/>
          <w:sz w:val="26"/>
          <w:szCs w:val="26"/>
        </w:rPr>
      </w:pPr>
    </w:p>
    <w:p w:rsidR="0095533A" w:rsidRDefault="0095533A" w:rsidP="0095533A">
      <w:pPr>
        <w:ind w:left="360"/>
        <w:jc w:val="both"/>
        <w:rPr>
          <w:rFonts w:ascii="Arial" w:hAnsi="Arial" w:cs="Arial"/>
          <w:sz w:val="24"/>
          <w:szCs w:val="24"/>
        </w:rPr>
      </w:pPr>
    </w:p>
    <w:p w:rsidR="0095533A" w:rsidRDefault="0095533A"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4F7D72" w:rsidRDefault="004F7D72" w:rsidP="003F40E0">
      <w:pPr>
        <w:ind w:left="360"/>
        <w:jc w:val="center"/>
        <w:rPr>
          <w:rFonts w:ascii="Arial" w:hAnsi="Arial" w:cs="Arial"/>
          <w:sz w:val="24"/>
          <w:szCs w:val="24"/>
        </w:rPr>
      </w:pPr>
      <w:bookmarkStart w:id="0" w:name="_GoBack"/>
      <w:bookmarkEnd w:id="0"/>
    </w:p>
    <w:p w:rsidR="003F40E0" w:rsidRDefault="003F40E0" w:rsidP="003F40E0">
      <w:pPr>
        <w:ind w:left="360"/>
        <w:jc w:val="center"/>
        <w:rPr>
          <w:rFonts w:ascii="Arial" w:hAnsi="Arial" w:cs="Arial"/>
          <w:sz w:val="24"/>
          <w:szCs w:val="24"/>
        </w:rPr>
      </w:pPr>
    </w:p>
    <w:p w:rsidR="003F40E0" w:rsidRDefault="003F40E0" w:rsidP="003F40E0">
      <w:pPr>
        <w:ind w:left="360"/>
        <w:jc w:val="center"/>
        <w:rPr>
          <w:rFonts w:ascii="Arial" w:hAnsi="Arial" w:cs="Arial"/>
          <w:sz w:val="24"/>
          <w:szCs w:val="24"/>
        </w:rPr>
      </w:pPr>
    </w:p>
    <w:p w:rsidR="0095533A" w:rsidRDefault="003F40E0" w:rsidP="003F40E0">
      <w:pPr>
        <w:spacing w:after="0" w:line="240" w:lineRule="auto"/>
        <w:ind w:left="360"/>
        <w:jc w:val="center"/>
        <w:rPr>
          <w:rFonts w:ascii="Arial" w:hAnsi="Arial" w:cs="Arial"/>
          <w:b/>
          <w:sz w:val="26"/>
          <w:szCs w:val="26"/>
        </w:rPr>
      </w:pPr>
      <w:r w:rsidRPr="003F40E0">
        <w:rPr>
          <w:rFonts w:ascii="Arial" w:hAnsi="Arial" w:cs="Arial"/>
          <w:b/>
          <w:sz w:val="26"/>
          <w:szCs w:val="26"/>
        </w:rPr>
        <w:t>EXPOSICION DE MOTIVOS</w:t>
      </w:r>
      <w:r>
        <w:rPr>
          <w:rFonts w:ascii="Arial" w:hAnsi="Arial" w:cs="Arial"/>
          <w:b/>
          <w:sz w:val="26"/>
          <w:szCs w:val="26"/>
        </w:rPr>
        <w:t>:</w:t>
      </w:r>
    </w:p>
    <w:p w:rsidR="003F40E0" w:rsidRPr="003F40E0" w:rsidRDefault="003F40E0" w:rsidP="003F40E0">
      <w:pPr>
        <w:spacing w:after="0" w:line="240" w:lineRule="auto"/>
        <w:ind w:left="360"/>
        <w:jc w:val="center"/>
        <w:rPr>
          <w:rFonts w:ascii="Arial" w:hAnsi="Arial" w:cs="Arial"/>
          <w:b/>
          <w:sz w:val="26"/>
          <w:szCs w:val="26"/>
        </w:rPr>
      </w:pPr>
    </w:p>
    <w:p w:rsidR="003F40E0" w:rsidRPr="003F40E0" w:rsidRDefault="003F40E0" w:rsidP="003F40E0">
      <w:pPr>
        <w:spacing w:after="0" w:line="240" w:lineRule="auto"/>
        <w:ind w:left="360"/>
        <w:jc w:val="right"/>
        <w:rPr>
          <w:rFonts w:ascii="Arial" w:hAnsi="Arial" w:cs="Arial"/>
          <w:i/>
          <w:sz w:val="24"/>
          <w:szCs w:val="24"/>
        </w:rPr>
      </w:pPr>
      <w:r>
        <w:rPr>
          <w:rFonts w:ascii="Arial" w:hAnsi="Arial" w:cs="Arial"/>
          <w:sz w:val="24"/>
          <w:szCs w:val="24"/>
        </w:rPr>
        <w:t>“</w:t>
      </w:r>
      <w:r w:rsidRPr="003F40E0">
        <w:rPr>
          <w:rFonts w:ascii="Arial" w:hAnsi="Arial" w:cs="Arial"/>
          <w:i/>
          <w:sz w:val="24"/>
          <w:szCs w:val="24"/>
        </w:rPr>
        <w:t xml:space="preserve">Solo se vive una vez, pero si lo haces bien, </w:t>
      </w:r>
    </w:p>
    <w:p w:rsidR="003F40E0" w:rsidRDefault="003F40E0" w:rsidP="003F40E0">
      <w:pPr>
        <w:spacing w:after="0" w:line="240" w:lineRule="auto"/>
        <w:ind w:left="360"/>
        <w:jc w:val="right"/>
        <w:rPr>
          <w:rFonts w:ascii="Arial" w:hAnsi="Arial" w:cs="Arial"/>
          <w:sz w:val="24"/>
          <w:szCs w:val="24"/>
        </w:rPr>
      </w:pPr>
      <w:r w:rsidRPr="003F40E0">
        <w:rPr>
          <w:rFonts w:ascii="Arial" w:hAnsi="Arial" w:cs="Arial"/>
          <w:i/>
          <w:sz w:val="24"/>
          <w:szCs w:val="24"/>
        </w:rPr>
        <w:t>una vez es suficiente</w:t>
      </w:r>
      <w:r>
        <w:rPr>
          <w:rFonts w:ascii="Arial" w:hAnsi="Arial" w:cs="Arial"/>
          <w:sz w:val="24"/>
          <w:szCs w:val="24"/>
        </w:rPr>
        <w:t>”</w:t>
      </w:r>
    </w:p>
    <w:p w:rsidR="003F40E0" w:rsidRDefault="003F40E0" w:rsidP="003F40E0">
      <w:pPr>
        <w:spacing w:after="0" w:line="240" w:lineRule="auto"/>
        <w:ind w:left="360"/>
        <w:jc w:val="right"/>
        <w:rPr>
          <w:rFonts w:ascii="Arial" w:hAnsi="Arial" w:cs="Arial"/>
          <w:b/>
          <w:sz w:val="24"/>
          <w:szCs w:val="24"/>
        </w:rPr>
      </w:pPr>
      <w:proofErr w:type="spellStart"/>
      <w:r w:rsidRPr="003F40E0">
        <w:rPr>
          <w:rFonts w:ascii="Arial" w:hAnsi="Arial" w:cs="Arial"/>
          <w:b/>
          <w:sz w:val="24"/>
          <w:szCs w:val="24"/>
        </w:rPr>
        <w:t>Mae</w:t>
      </w:r>
      <w:proofErr w:type="spellEnd"/>
      <w:r w:rsidRPr="003F40E0">
        <w:rPr>
          <w:rFonts w:ascii="Arial" w:hAnsi="Arial" w:cs="Arial"/>
          <w:b/>
          <w:sz w:val="24"/>
          <w:szCs w:val="24"/>
        </w:rPr>
        <w:t xml:space="preserve"> </w:t>
      </w:r>
      <w:proofErr w:type="spellStart"/>
      <w:r w:rsidRPr="003F40E0">
        <w:rPr>
          <w:rFonts w:ascii="Arial" w:hAnsi="Arial" w:cs="Arial"/>
          <w:b/>
          <w:sz w:val="24"/>
          <w:szCs w:val="24"/>
        </w:rPr>
        <w:t>Wets</w:t>
      </w:r>
      <w:proofErr w:type="spellEnd"/>
    </w:p>
    <w:p w:rsidR="003F40E0" w:rsidRDefault="003F40E0" w:rsidP="003F40E0">
      <w:pPr>
        <w:spacing w:after="0" w:line="240" w:lineRule="auto"/>
        <w:ind w:left="360"/>
        <w:jc w:val="right"/>
        <w:rPr>
          <w:rFonts w:ascii="Arial" w:hAnsi="Arial" w:cs="Arial"/>
          <w:b/>
          <w:sz w:val="24"/>
          <w:szCs w:val="24"/>
        </w:rPr>
      </w:pPr>
    </w:p>
    <w:p w:rsidR="009977EE" w:rsidRPr="0091549D" w:rsidRDefault="009977EE" w:rsidP="00240DD4">
      <w:pPr>
        <w:jc w:val="both"/>
        <w:rPr>
          <w:rFonts w:ascii="Arial" w:hAnsi="Arial" w:cs="Arial"/>
          <w:sz w:val="24"/>
          <w:szCs w:val="24"/>
        </w:rPr>
      </w:pPr>
    </w:p>
    <w:p w:rsidR="008377EF" w:rsidRPr="00240DD4" w:rsidRDefault="00D10B78" w:rsidP="008377EF">
      <w:pPr>
        <w:spacing w:line="240" w:lineRule="auto"/>
        <w:jc w:val="both"/>
        <w:rPr>
          <w:rFonts w:ascii="Arial" w:hAnsi="Arial" w:cs="Arial"/>
          <w:color w:val="000000"/>
          <w:sz w:val="20"/>
          <w:szCs w:val="20"/>
        </w:rPr>
      </w:pPr>
      <w:r>
        <w:rPr>
          <w:rFonts w:ascii="Arial" w:hAnsi="Arial" w:cs="Arial"/>
          <w:sz w:val="26"/>
          <w:szCs w:val="26"/>
        </w:rPr>
        <w:t>Previa l</w:t>
      </w:r>
      <w:r w:rsidR="00F60D83">
        <w:rPr>
          <w:rFonts w:ascii="Arial" w:hAnsi="Arial" w:cs="Arial"/>
          <w:sz w:val="26"/>
          <w:szCs w:val="26"/>
        </w:rPr>
        <w:t>a celebración del</w:t>
      </w:r>
      <w:r w:rsidR="008377EF" w:rsidRPr="00CC77F0">
        <w:rPr>
          <w:rFonts w:ascii="Arial" w:hAnsi="Arial" w:cs="Arial"/>
          <w:sz w:val="26"/>
          <w:szCs w:val="26"/>
        </w:rPr>
        <w:t xml:space="preserve"> </w:t>
      </w:r>
      <w:r w:rsidR="008377EF" w:rsidRPr="008377EF">
        <w:rPr>
          <w:rFonts w:ascii="Arial" w:hAnsi="Arial" w:cs="Arial"/>
          <w:bCs/>
          <w:sz w:val="26"/>
          <w:szCs w:val="26"/>
        </w:rPr>
        <w:t>Bicentenario de Independencia de Colombia</w:t>
      </w:r>
      <w:r w:rsidR="008377EF">
        <w:rPr>
          <w:rFonts w:ascii="Arial" w:hAnsi="Arial" w:cs="Arial"/>
          <w:bCs/>
          <w:sz w:val="26"/>
          <w:szCs w:val="26"/>
        </w:rPr>
        <w:t xml:space="preserve">, </w:t>
      </w:r>
      <w:r w:rsidR="00971F94">
        <w:rPr>
          <w:rFonts w:ascii="Arial" w:hAnsi="Arial" w:cs="Arial"/>
          <w:bCs/>
          <w:sz w:val="26"/>
          <w:szCs w:val="26"/>
        </w:rPr>
        <w:t>serán</w:t>
      </w:r>
      <w:r w:rsidR="008377EF">
        <w:rPr>
          <w:rFonts w:ascii="Arial" w:hAnsi="Arial" w:cs="Arial"/>
          <w:bCs/>
          <w:sz w:val="26"/>
          <w:szCs w:val="26"/>
        </w:rPr>
        <w:t xml:space="preserve"> </w:t>
      </w:r>
      <w:r w:rsidR="008377EF" w:rsidRPr="00CC77F0">
        <w:rPr>
          <w:rFonts w:ascii="Arial" w:hAnsi="Arial" w:cs="Arial"/>
          <w:sz w:val="26"/>
          <w:szCs w:val="26"/>
        </w:rPr>
        <w:t>un</w:t>
      </w:r>
      <w:r w:rsidR="008377EF">
        <w:rPr>
          <w:rFonts w:ascii="Arial" w:hAnsi="Arial" w:cs="Arial"/>
          <w:sz w:val="26"/>
          <w:szCs w:val="26"/>
        </w:rPr>
        <w:t xml:space="preserve">a serie de actividades que se desarrollarán </w:t>
      </w:r>
      <w:r w:rsidR="00AD5426">
        <w:rPr>
          <w:rFonts w:ascii="Arial" w:hAnsi="Arial" w:cs="Arial"/>
          <w:sz w:val="26"/>
          <w:szCs w:val="26"/>
        </w:rPr>
        <w:t>acorde con lo previsto en la L</w:t>
      </w:r>
      <w:r w:rsidR="00240DD4">
        <w:rPr>
          <w:rFonts w:ascii="Arial" w:hAnsi="Arial" w:cs="Arial"/>
          <w:sz w:val="26"/>
          <w:szCs w:val="26"/>
        </w:rPr>
        <w:t>ey 1916</w:t>
      </w:r>
      <w:r w:rsidR="00240DD4" w:rsidRPr="00CC77F0">
        <w:rPr>
          <w:rFonts w:ascii="Arial" w:hAnsi="Arial" w:cs="Arial"/>
          <w:sz w:val="26"/>
          <w:szCs w:val="26"/>
        </w:rPr>
        <w:t xml:space="preserve"> </w:t>
      </w:r>
      <w:r w:rsidR="00240DD4">
        <w:rPr>
          <w:rFonts w:ascii="Arial" w:hAnsi="Arial" w:cs="Arial"/>
          <w:sz w:val="26"/>
          <w:szCs w:val="26"/>
        </w:rPr>
        <w:t xml:space="preserve">de 2018, cuyo objeto es </w:t>
      </w:r>
      <w:r w:rsidR="002010CD">
        <w:rPr>
          <w:rFonts w:ascii="Arial" w:hAnsi="Arial" w:cs="Arial"/>
          <w:sz w:val="26"/>
          <w:szCs w:val="26"/>
        </w:rPr>
        <w:t xml:space="preserve">continuar con la </w:t>
      </w:r>
      <w:r w:rsidR="00240DD4" w:rsidRPr="00240DD4">
        <w:rPr>
          <w:rFonts w:ascii="Arial" w:hAnsi="Arial" w:cs="Arial"/>
          <w:color w:val="000000"/>
          <w:sz w:val="26"/>
          <w:szCs w:val="26"/>
        </w:rPr>
        <w:t>vincula</w:t>
      </w:r>
      <w:r w:rsidR="002010CD">
        <w:rPr>
          <w:rFonts w:ascii="Arial" w:hAnsi="Arial" w:cs="Arial"/>
          <w:color w:val="000000"/>
          <w:sz w:val="26"/>
          <w:szCs w:val="26"/>
        </w:rPr>
        <w:t>ción de</w:t>
      </w:r>
      <w:r w:rsidR="00240DD4" w:rsidRPr="00240DD4">
        <w:rPr>
          <w:rFonts w:ascii="Arial" w:hAnsi="Arial" w:cs="Arial"/>
          <w:color w:val="000000"/>
          <w:sz w:val="26"/>
          <w:szCs w:val="26"/>
        </w:rPr>
        <w:t xml:space="preserve"> la Nación en la celebración del Bicentenario de la Campaña Libertadora de 1819, a su vez, se rinde homenaje y declara patrimonio cultural de la Nación a los municipios que hicieron parte de la Ruta Libertadora</w:t>
      </w:r>
      <w:r w:rsidR="00240DD4">
        <w:rPr>
          <w:rFonts w:ascii="Arial" w:hAnsi="Arial" w:cs="Arial"/>
          <w:color w:val="000000"/>
          <w:sz w:val="26"/>
          <w:szCs w:val="26"/>
        </w:rPr>
        <w:t xml:space="preserve">, </w:t>
      </w:r>
      <w:r w:rsidR="008377EF" w:rsidRPr="00CC77F0">
        <w:rPr>
          <w:rFonts w:ascii="Arial" w:hAnsi="Arial" w:cs="Arial"/>
          <w:sz w:val="26"/>
          <w:szCs w:val="26"/>
        </w:rPr>
        <w:t xml:space="preserve">que significaron el inicio del proceso </w:t>
      </w:r>
      <w:hyperlink r:id="rId7" w:tooltip="Independencia de Colombia" w:history="1">
        <w:r w:rsidR="008377EF" w:rsidRPr="00CC77F0">
          <w:rPr>
            <w:rFonts w:ascii="Arial" w:hAnsi="Arial" w:cs="Arial"/>
            <w:sz w:val="26"/>
            <w:szCs w:val="26"/>
          </w:rPr>
          <w:t>independentista</w:t>
        </w:r>
      </w:hyperlink>
      <w:r w:rsidR="008377EF" w:rsidRPr="00CC77F0">
        <w:rPr>
          <w:rFonts w:ascii="Arial" w:hAnsi="Arial" w:cs="Arial"/>
          <w:sz w:val="26"/>
          <w:szCs w:val="26"/>
        </w:rPr>
        <w:t xml:space="preserve"> de la </w:t>
      </w:r>
      <w:hyperlink r:id="rId8" w:tooltip="Colombia" w:history="1">
        <w:r w:rsidR="008377EF" w:rsidRPr="00CC77F0">
          <w:rPr>
            <w:rFonts w:ascii="Arial" w:hAnsi="Arial" w:cs="Arial"/>
            <w:sz w:val="26"/>
            <w:szCs w:val="26"/>
          </w:rPr>
          <w:t>República de Colombia</w:t>
        </w:r>
      </w:hyperlink>
      <w:r w:rsidR="008377EF" w:rsidRPr="00CC77F0">
        <w:rPr>
          <w:rFonts w:ascii="Arial" w:hAnsi="Arial" w:cs="Arial"/>
          <w:sz w:val="26"/>
          <w:szCs w:val="26"/>
        </w:rPr>
        <w:t xml:space="preserve">. ​En </w:t>
      </w:r>
      <w:hyperlink r:id="rId9" w:tooltip="1819" w:history="1">
        <w:r w:rsidR="008377EF" w:rsidRPr="00CC77F0">
          <w:rPr>
            <w:rFonts w:ascii="Arial" w:hAnsi="Arial" w:cs="Arial"/>
            <w:sz w:val="26"/>
            <w:szCs w:val="26"/>
          </w:rPr>
          <w:t>1819</w:t>
        </w:r>
      </w:hyperlink>
      <w:r w:rsidR="008377EF" w:rsidRPr="00CC77F0">
        <w:rPr>
          <w:rFonts w:ascii="Arial" w:hAnsi="Arial" w:cs="Arial"/>
          <w:sz w:val="26"/>
          <w:szCs w:val="26"/>
        </w:rPr>
        <w:t xml:space="preserve"> se logró la independencia luego de muchas batallas</w:t>
      </w:r>
      <w:r w:rsidR="00F60D83">
        <w:rPr>
          <w:rFonts w:ascii="Arial" w:hAnsi="Arial" w:cs="Arial"/>
          <w:sz w:val="26"/>
          <w:szCs w:val="26"/>
        </w:rPr>
        <w:t>, luchas,</w:t>
      </w:r>
      <w:r w:rsidR="00191F45">
        <w:rPr>
          <w:rFonts w:ascii="Arial" w:hAnsi="Arial" w:cs="Arial"/>
          <w:sz w:val="26"/>
          <w:szCs w:val="26"/>
        </w:rPr>
        <w:t xml:space="preserve"> guerras</w:t>
      </w:r>
      <w:r w:rsidR="008377EF" w:rsidRPr="00CC77F0">
        <w:rPr>
          <w:rFonts w:ascii="Arial" w:hAnsi="Arial" w:cs="Arial"/>
          <w:sz w:val="26"/>
          <w:szCs w:val="26"/>
        </w:rPr>
        <w:t>, buscando de esa manera que los españoles dejaran las tierras y que Colombia pudiera establecer su propio gobierno.</w:t>
      </w:r>
    </w:p>
    <w:p w:rsidR="002A26CF" w:rsidRDefault="002A26CF" w:rsidP="008377EF">
      <w:pPr>
        <w:jc w:val="both"/>
        <w:rPr>
          <w:rFonts w:ascii="Arial" w:hAnsi="Arial" w:cs="Arial"/>
          <w:b/>
          <w:sz w:val="26"/>
          <w:szCs w:val="26"/>
        </w:rPr>
      </w:pPr>
    </w:p>
    <w:p w:rsidR="008377EF" w:rsidRDefault="008377EF" w:rsidP="008377EF">
      <w:pPr>
        <w:jc w:val="both"/>
        <w:rPr>
          <w:rFonts w:ascii="Arial" w:hAnsi="Arial" w:cs="Arial"/>
          <w:b/>
          <w:sz w:val="26"/>
          <w:szCs w:val="26"/>
        </w:rPr>
      </w:pPr>
      <w:r>
        <w:rPr>
          <w:rFonts w:ascii="Arial" w:hAnsi="Arial" w:cs="Arial"/>
          <w:b/>
          <w:sz w:val="26"/>
          <w:szCs w:val="26"/>
        </w:rPr>
        <w:t>CELEBRACIÓN:</w:t>
      </w:r>
    </w:p>
    <w:p w:rsidR="00E511DA" w:rsidRDefault="00240DD4" w:rsidP="008377EF">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 xml:space="preserve">Teniendo en cuenta </w:t>
      </w:r>
      <w:r w:rsidR="00F85704">
        <w:rPr>
          <w:rFonts w:ascii="Arial" w:eastAsia="Times New Roman" w:hAnsi="Arial" w:cs="Arial"/>
          <w:sz w:val="26"/>
          <w:szCs w:val="26"/>
          <w:lang w:eastAsia="es-CO"/>
        </w:rPr>
        <w:t>que</w:t>
      </w:r>
      <w:r>
        <w:rPr>
          <w:rFonts w:ascii="Arial" w:eastAsia="Times New Roman" w:hAnsi="Arial" w:cs="Arial"/>
          <w:sz w:val="26"/>
          <w:szCs w:val="26"/>
          <w:lang w:eastAsia="es-CO"/>
        </w:rPr>
        <w:t xml:space="preserve"> en 2019, </w:t>
      </w:r>
      <w:r w:rsidR="00F85704">
        <w:rPr>
          <w:rFonts w:ascii="Arial" w:eastAsia="Times New Roman" w:hAnsi="Arial" w:cs="Arial"/>
          <w:sz w:val="26"/>
          <w:szCs w:val="26"/>
          <w:lang w:eastAsia="es-CO"/>
        </w:rPr>
        <w:t>conmemoramos los doscientos (</w:t>
      </w:r>
      <w:r>
        <w:rPr>
          <w:rFonts w:ascii="Arial" w:eastAsia="Times New Roman" w:hAnsi="Arial" w:cs="Arial"/>
          <w:sz w:val="26"/>
          <w:szCs w:val="26"/>
          <w:lang w:eastAsia="es-CO"/>
        </w:rPr>
        <w:t xml:space="preserve">200) años de nuestra </w:t>
      </w:r>
      <w:r w:rsidR="00F85704">
        <w:rPr>
          <w:rFonts w:ascii="Arial" w:eastAsia="Times New Roman" w:hAnsi="Arial" w:cs="Arial"/>
          <w:sz w:val="26"/>
          <w:szCs w:val="26"/>
          <w:lang w:eastAsia="es-CO"/>
        </w:rPr>
        <w:t>emancipación</w:t>
      </w:r>
      <w:r>
        <w:rPr>
          <w:rFonts w:ascii="Arial" w:eastAsia="Times New Roman" w:hAnsi="Arial" w:cs="Arial"/>
          <w:sz w:val="26"/>
          <w:szCs w:val="26"/>
          <w:lang w:eastAsia="es-CO"/>
        </w:rPr>
        <w:t xml:space="preserve">, que mejor ocasión para reconocer los </w:t>
      </w:r>
      <w:r w:rsidR="00F85704">
        <w:rPr>
          <w:rFonts w:ascii="Arial" w:eastAsia="Times New Roman" w:hAnsi="Arial" w:cs="Arial"/>
          <w:sz w:val="26"/>
          <w:szCs w:val="26"/>
          <w:lang w:eastAsia="es-CO"/>
        </w:rPr>
        <w:t>aportes para reconocer los municipios, que fueron transcendentales para consolidar el grito de independencia, como v</w:t>
      </w:r>
      <w:r w:rsidR="00E511DA">
        <w:rPr>
          <w:rFonts w:ascii="Arial" w:eastAsia="Times New Roman" w:hAnsi="Arial" w:cs="Arial"/>
          <w:sz w:val="26"/>
          <w:szCs w:val="26"/>
          <w:lang w:eastAsia="es-CO"/>
        </w:rPr>
        <w:t>a</w:t>
      </w:r>
      <w:r w:rsidR="00F85704">
        <w:rPr>
          <w:rFonts w:ascii="Arial" w:eastAsia="Times New Roman" w:hAnsi="Arial" w:cs="Arial"/>
          <w:sz w:val="26"/>
          <w:szCs w:val="26"/>
          <w:lang w:eastAsia="es-CO"/>
        </w:rPr>
        <w:t xml:space="preserve">lor histórico </w:t>
      </w:r>
      <w:r w:rsidR="00E511DA">
        <w:rPr>
          <w:rFonts w:ascii="Arial" w:eastAsia="Times New Roman" w:hAnsi="Arial" w:cs="Arial"/>
          <w:sz w:val="26"/>
          <w:szCs w:val="26"/>
          <w:lang w:eastAsia="es-CO"/>
        </w:rPr>
        <w:t xml:space="preserve">simbólico para el país, y que la </w:t>
      </w:r>
      <w:r w:rsidR="006F4E4D">
        <w:rPr>
          <w:rFonts w:ascii="Arial" w:eastAsia="Times New Roman" w:hAnsi="Arial" w:cs="Arial"/>
          <w:i/>
          <w:sz w:val="26"/>
          <w:szCs w:val="26"/>
          <w:lang w:eastAsia="es-CO"/>
        </w:rPr>
        <w:t>M</w:t>
      </w:r>
      <w:r w:rsidR="00E511DA" w:rsidRPr="006F4E4D">
        <w:rPr>
          <w:rFonts w:ascii="Arial" w:eastAsia="Times New Roman" w:hAnsi="Arial" w:cs="Arial"/>
          <w:i/>
          <w:sz w:val="26"/>
          <w:szCs w:val="26"/>
          <w:lang w:eastAsia="es-CO"/>
        </w:rPr>
        <w:t>ujer</w:t>
      </w:r>
      <w:r w:rsidR="00E511DA">
        <w:rPr>
          <w:rFonts w:ascii="Arial" w:eastAsia="Times New Roman" w:hAnsi="Arial" w:cs="Arial"/>
          <w:sz w:val="26"/>
          <w:szCs w:val="26"/>
          <w:lang w:eastAsia="es-CO"/>
        </w:rPr>
        <w:t>, ha sido factor fundamental en estos importantes logros, sin desconocer su representatividad en cada una de las gestas que nuestro héroes sacrificaron para cesar la horrible noche y hoy dos siglos después, rememoremos tan especial ocasión para su reconocimiento.</w:t>
      </w:r>
    </w:p>
    <w:p w:rsidR="00E511DA" w:rsidRDefault="00E511DA" w:rsidP="008377EF">
      <w:pPr>
        <w:spacing w:after="0" w:line="240" w:lineRule="auto"/>
        <w:jc w:val="both"/>
        <w:rPr>
          <w:rFonts w:ascii="Arial" w:eastAsia="Times New Roman" w:hAnsi="Arial" w:cs="Arial"/>
          <w:sz w:val="26"/>
          <w:szCs w:val="26"/>
          <w:lang w:eastAsia="es-CO"/>
        </w:rPr>
      </w:pPr>
    </w:p>
    <w:p w:rsidR="00830B68" w:rsidRDefault="00E511DA" w:rsidP="008377EF">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 xml:space="preserve">Si bien, la </w:t>
      </w:r>
      <w:r w:rsidRPr="006F4E4D">
        <w:rPr>
          <w:rFonts w:ascii="Arial" w:eastAsia="Times New Roman" w:hAnsi="Arial" w:cs="Arial"/>
          <w:i/>
          <w:sz w:val="26"/>
          <w:szCs w:val="26"/>
          <w:lang w:eastAsia="es-CO"/>
        </w:rPr>
        <w:t>Mujer</w:t>
      </w:r>
      <w:r>
        <w:rPr>
          <w:rFonts w:ascii="Arial" w:eastAsia="Times New Roman" w:hAnsi="Arial" w:cs="Arial"/>
          <w:sz w:val="26"/>
          <w:szCs w:val="26"/>
          <w:lang w:eastAsia="es-CO"/>
        </w:rPr>
        <w:t xml:space="preserve"> tuvo un papel preponderante</w:t>
      </w:r>
      <w:r w:rsidR="00B61D4F">
        <w:rPr>
          <w:rFonts w:ascii="Arial" w:eastAsia="Times New Roman" w:hAnsi="Arial" w:cs="Arial"/>
          <w:sz w:val="26"/>
          <w:szCs w:val="26"/>
          <w:lang w:eastAsia="es-CO"/>
        </w:rPr>
        <w:t xml:space="preserve"> para </w:t>
      </w:r>
      <w:r>
        <w:rPr>
          <w:rFonts w:ascii="Arial" w:eastAsia="Times New Roman" w:hAnsi="Arial" w:cs="Arial"/>
          <w:sz w:val="26"/>
          <w:szCs w:val="26"/>
          <w:lang w:eastAsia="es-CO"/>
        </w:rPr>
        <w:t xml:space="preserve">la época, </w:t>
      </w:r>
      <w:r w:rsidR="006F4E4D">
        <w:rPr>
          <w:rFonts w:ascii="Arial" w:eastAsia="Times New Roman" w:hAnsi="Arial" w:cs="Arial"/>
          <w:sz w:val="26"/>
          <w:szCs w:val="26"/>
          <w:lang w:eastAsia="es-CO"/>
        </w:rPr>
        <w:t xml:space="preserve">con el paso de los años ha sido poco reconocida, miremos ejemplos. ¿cuando estuvo habilitada para ejercer el derecho al voto?, para ser reconocida como ciudadana con derechos, es tal su desconocimiento del valor de la mujer que definitivamente a hoy día, cumple un papel preponderante dentro de la </w:t>
      </w:r>
    </w:p>
    <w:p w:rsidR="00830B68" w:rsidRDefault="00830B68" w:rsidP="008377EF">
      <w:pPr>
        <w:spacing w:after="0" w:line="240" w:lineRule="auto"/>
        <w:jc w:val="both"/>
        <w:rPr>
          <w:rFonts w:ascii="Arial" w:eastAsia="Times New Roman" w:hAnsi="Arial" w:cs="Arial"/>
          <w:sz w:val="26"/>
          <w:szCs w:val="26"/>
          <w:lang w:eastAsia="es-CO"/>
        </w:rPr>
      </w:pPr>
    </w:p>
    <w:p w:rsidR="00105766" w:rsidRDefault="006F4E4D" w:rsidP="008377EF">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sociedad, que nos permite una armonía social relevante pos todos lo merecimientos propis que hoy más que nunca, son merecidos.</w:t>
      </w:r>
      <w:r w:rsidR="00E511DA">
        <w:rPr>
          <w:rFonts w:ascii="Arial" w:eastAsia="Times New Roman" w:hAnsi="Arial" w:cs="Arial"/>
          <w:sz w:val="26"/>
          <w:szCs w:val="26"/>
          <w:lang w:eastAsia="es-CO"/>
        </w:rPr>
        <w:t xml:space="preserve"> </w:t>
      </w:r>
    </w:p>
    <w:p w:rsidR="00105766" w:rsidRDefault="00105766" w:rsidP="008377EF">
      <w:pPr>
        <w:spacing w:after="0" w:line="240" w:lineRule="auto"/>
        <w:jc w:val="both"/>
        <w:rPr>
          <w:rFonts w:ascii="Arial" w:eastAsia="Times New Roman" w:hAnsi="Arial" w:cs="Arial"/>
          <w:sz w:val="26"/>
          <w:szCs w:val="26"/>
          <w:lang w:eastAsia="es-CO"/>
        </w:rPr>
      </w:pPr>
    </w:p>
    <w:p w:rsidR="00105766" w:rsidRDefault="00105766" w:rsidP="00105766">
      <w:pPr>
        <w:spacing w:after="0" w:line="240" w:lineRule="auto"/>
        <w:jc w:val="both"/>
        <w:rPr>
          <w:rFonts w:ascii="Calibri" w:eastAsia="Times New Roman" w:hAnsi="Calibri" w:cs="Calibri"/>
          <w:sz w:val="26"/>
          <w:szCs w:val="26"/>
          <w:lang w:eastAsia="es-CO"/>
        </w:rPr>
      </w:pPr>
      <w:r w:rsidRPr="00105766">
        <w:rPr>
          <w:rFonts w:ascii="Arial" w:eastAsia="Times New Roman" w:hAnsi="Arial" w:cs="Arial"/>
          <w:sz w:val="26"/>
          <w:szCs w:val="26"/>
          <w:lang w:eastAsia="es-CO"/>
        </w:rPr>
        <w:t>Ahora bien, quién fue Simona Amaya</w:t>
      </w:r>
      <w:r w:rsidR="00E511DA" w:rsidRPr="00105766">
        <w:rPr>
          <w:rFonts w:ascii="Arial" w:eastAsia="Times New Roman" w:hAnsi="Arial" w:cs="Arial"/>
          <w:sz w:val="26"/>
          <w:szCs w:val="26"/>
          <w:lang w:eastAsia="es-CO"/>
        </w:rPr>
        <w:t xml:space="preserve"> </w:t>
      </w:r>
      <w:r w:rsidRPr="00105766">
        <w:rPr>
          <w:rFonts w:ascii="Arial" w:eastAsia="Times New Roman" w:hAnsi="Arial" w:cs="Arial"/>
          <w:sz w:val="26"/>
          <w:szCs w:val="26"/>
          <w:lang w:eastAsia="es-CO"/>
        </w:rPr>
        <w:t xml:space="preserve">en la historia de la emancipación del grito libertario, </w:t>
      </w:r>
      <w:r w:rsidR="00745C37" w:rsidRPr="00105766">
        <w:rPr>
          <w:rFonts w:ascii="Arial" w:eastAsia="Times New Roman" w:hAnsi="Arial" w:cs="Arial"/>
          <w:sz w:val="26"/>
          <w:szCs w:val="26"/>
          <w:lang w:eastAsia="es-CO"/>
        </w:rPr>
        <w:t xml:space="preserve">cuenta </w:t>
      </w:r>
      <w:r w:rsidR="00745C37" w:rsidRPr="00811FC3">
        <w:rPr>
          <w:rFonts w:ascii="Arial" w:eastAsia="Times New Roman" w:hAnsi="Arial" w:cs="Arial"/>
          <w:b/>
          <w:i/>
          <w:sz w:val="26"/>
          <w:szCs w:val="26"/>
          <w:lang w:eastAsia="es-CO"/>
        </w:rPr>
        <w:t>Alfredo</w:t>
      </w:r>
      <w:r w:rsidRPr="00811FC3">
        <w:rPr>
          <w:rFonts w:ascii="Calibri" w:eastAsia="Times New Roman" w:hAnsi="Calibri" w:cs="Calibri"/>
          <w:b/>
          <w:i/>
          <w:sz w:val="26"/>
          <w:szCs w:val="26"/>
          <w:lang w:eastAsia="es-CO"/>
        </w:rPr>
        <w:t xml:space="preserve"> C</w:t>
      </w:r>
      <w:r w:rsidRPr="00105766">
        <w:rPr>
          <w:rFonts w:ascii="Calibri" w:eastAsia="Times New Roman" w:hAnsi="Calibri" w:cs="Calibri"/>
          <w:b/>
          <w:i/>
          <w:sz w:val="26"/>
          <w:szCs w:val="26"/>
          <w:lang w:eastAsia="es-CO"/>
        </w:rPr>
        <w:t xml:space="preserve">ardona </w:t>
      </w:r>
      <w:r w:rsidR="00811FC3" w:rsidRPr="00105766">
        <w:rPr>
          <w:rFonts w:ascii="Calibri" w:eastAsia="Times New Roman" w:hAnsi="Calibri" w:cs="Calibri"/>
          <w:b/>
          <w:i/>
          <w:sz w:val="26"/>
          <w:szCs w:val="26"/>
          <w:lang w:eastAsia="es-CO"/>
        </w:rPr>
        <w:t>Tobón</w:t>
      </w:r>
      <w:r w:rsidR="00811FC3" w:rsidRPr="00105766">
        <w:rPr>
          <w:rFonts w:ascii="Calibri" w:eastAsia="Times New Roman" w:hAnsi="Calibri" w:cs="Calibri"/>
          <w:sz w:val="26"/>
          <w:szCs w:val="26"/>
          <w:lang w:eastAsia="es-CO"/>
        </w:rPr>
        <w:t xml:space="preserve"> </w:t>
      </w:r>
      <w:r w:rsidR="00811FC3" w:rsidRPr="00105766">
        <w:rPr>
          <w:rFonts w:ascii="Arial" w:eastAsia="Times New Roman" w:hAnsi="Arial" w:cs="Arial"/>
          <w:sz w:val="26"/>
          <w:szCs w:val="26"/>
          <w:lang w:eastAsia="es-CO"/>
        </w:rPr>
        <w:t>en</w:t>
      </w:r>
      <w:r>
        <w:rPr>
          <w:rFonts w:ascii="Arial" w:eastAsia="Times New Roman" w:hAnsi="Arial" w:cs="Arial"/>
          <w:sz w:val="26"/>
          <w:szCs w:val="26"/>
          <w:lang w:eastAsia="es-CO"/>
        </w:rPr>
        <w:t xml:space="preserve"> su articulo </w:t>
      </w:r>
      <w:r w:rsidRPr="00811FC3">
        <w:rPr>
          <w:rFonts w:ascii="Calibri" w:eastAsia="Times New Roman" w:hAnsi="Calibri" w:cs="Calibri"/>
          <w:b/>
          <w:sz w:val="26"/>
          <w:szCs w:val="26"/>
          <w:lang w:eastAsia="es-CO"/>
        </w:rPr>
        <w:t>LA HEROÍNA PAYERA:</w:t>
      </w:r>
    </w:p>
    <w:p w:rsidR="00105766" w:rsidRPr="00105766" w:rsidRDefault="00105766" w:rsidP="00105766">
      <w:pPr>
        <w:spacing w:after="0" w:line="240" w:lineRule="auto"/>
        <w:jc w:val="both"/>
        <w:rPr>
          <w:rFonts w:ascii="Times New Roman" w:eastAsia="Times New Roman" w:hAnsi="Times New Roman" w:cs="Times New Roman"/>
          <w:sz w:val="26"/>
          <w:szCs w:val="26"/>
          <w:lang w:eastAsia="es-CO"/>
        </w:rPr>
      </w:pPr>
    </w:p>
    <w:p w:rsidR="00105766" w:rsidRPr="00105766" w:rsidRDefault="00105766" w:rsidP="00105766">
      <w:pPr>
        <w:spacing w:after="0" w:line="240" w:lineRule="auto"/>
        <w:jc w:val="both"/>
        <w:rPr>
          <w:rFonts w:ascii="Times New Roman" w:eastAsia="Times New Roman" w:hAnsi="Times New Roman" w:cs="Times New Roman"/>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El camino por la aldea de Morcote era un paso utilizado por los arrieros del “reino” para llevar mercancías al Casanare o arrear ganado con rumbo al altiplano; otras vías cruzaban la población de la Salina o desembocaban en el   Valle de Tenza. Todos esos rumbos los conocía Simona Amaya, una jovencita oriunda del  llano de San Miguel que en esa mañana de junio de 1819,  vio a lo lejos,  un grupo de soldados  que a paso cansado avanzaba con dirección a la cordillera.</w:t>
      </w:r>
      <w:r w:rsidRPr="00745C37">
        <w:rPr>
          <w:rFonts w:ascii="Arial" w:eastAsia="Times New Roman" w:hAnsi="Arial" w:cs="Arial"/>
          <w:i/>
          <w:sz w:val="26"/>
          <w:szCs w:val="26"/>
          <w:lang w:eastAsia="es-CO"/>
        </w:rPr>
        <w:br/>
      </w:r>
      <w:r w:rsidRPr="00745C37">
        <w:rPr>
          <w:rFonts w:ascii="Arial" w:eastAsia="Times New Roman" w:hAnsi="Arial" w:cs="Arial"/>
          <w:i/>
          <w:sz w:val="26"/>
          <w:szCs w:val="26"/>
          <w:lang w:eastAsia="es-CO"/>
        </w:rPr>
        <w:br/>
        <w:t> Por las ropas andrajosas Simona dedujo que se trataba de un grupo rebelde procedente del Casanare; pero por las dudas, se mantuvo a  respetuosa distancia,  siguiéndoles hasta  que se detuvieron en las cercanías de Paya.</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Para frenar cualquier ataque patriota, Barreiro, comandante general de las tropas del rey, había establecido diecisiete puntos de observación a lo largo del piedemonte llanero; una de tales fortificaciones estaba situada en Paya, donde los españoles se resguardaron en “El Trincherón”, un fuerte en forma de estrella con ocho puntas rodeado de un profundo pozo, construido siglos atrás por los conquistadores.</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Simona observó los preparativos de ataque de la vanguardia republicana comandada por el general Francisco de Paula Santander y vio a los realistas tomando posiciones en el Trincherón para repeler el inminente ataque.</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2A26CF" w:rsidRDefault="002A26CF" w:rsidP="00745C37">
      <w:pPr>
        <w:spacing w:after="0" w:line="240" w:lineRule="auto"/>
        <w:ind w:left="851" w:right="616"/>
        <w:jc w:val="both"/>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 xml:space="preserve">Con las primeras luces del 28 de junio de 1819 un grupo de combatientes dirigido por Antonio Arredondo avanzó hacia el Trincherón y tuvo que retroceder varias veces ante la fuerte resistencia enemiga. Como al medio día varios jinetes eludieron el fuego y cargaron contra los españoles quienes ante la acción combinada de caballería e infantería abandonaron las defensas y </w:t>
      </w:r>
      <w:r>
        <w:rPr>
          <w:rFonts w:ascii="Arial" w:eastAsia="Times New Roman" w:hAnsi="Arial" w:cs="Arial"/>
          <w:i/>
          <w:sz w:val="26"/>
          <w:szCs w:val="26"/>
          <w:lang w:eastAsia="es-CO"/>
        </w:rPr>
        <w:t>se desplegaro</w:t>
      </w:r>
      <w:r w:rsidRPr="00745C37">
        <w:rPr>
          <w:rFonts w:ascii="Arial" w:eastAsia="Times New Roman" w:hAnsi="Arial" w:cs="Arial"/>
          <w:i/>
          <w:sz w:val="26"/>
          <w:szCs w:val="26"/>
          <w:lang w:eastAsia="es-CO"/>
        </w:rPr>
        <w:t>n por la vía a Labranzagrande dejando en el campo armamento, víveres y los cadáveres de varios compañeros.</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Paya quedó en manos de los patriotas, unos pocos vecinos salieron a recibir a los vencedores y el resto se perdió entre los matorrales, pues era una condena a muerte auxiliar a los rebeldes. Con el pelo corto, la cabeza cubierta con un sombrero ancho y su figura delgada, Simona parecía un muchacho igual a tantos voluntarios llaneros; como a las mujeres se les había prohibido marchar con los rebeldes bajo pena de cincuenta azotes, la jovencita se puso unos pantalones cogió una lanza y sin entrenamiento previo pasó a ser parte de la vanguardia granadina que pernoctó en Pisba y luego atravesó el tenebroso páramo.</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 xml:space="preserve">Tras muchas penalidades la vanguardia   remontó la montaña y el 4 de julio llegó a la localidad de </w:t>
      </w:r>
      <w:r>
        <w:rPr>
          <w:rFonts w:ascii="Arial" w:eastAsia="Times New Roman" w:hAnsi="Arial" w:cs="Arial"/>
          <w:i/>
          <w:sz w:val="26"/>
          <w:szCs w:val="26"/>
          <w:lang w:eastAsia="es-CO"/>
        </w:rPr>
        <w:t>Socha, dó</w:t>
      </w:r>
      <w:r w:rsidRPr="00745C37">
        <w:rPr>
          <w:rFonts w:ascii="Arial" w:eastAsia="Times New Roman" w:hAnsi="Arial" w:cs="Arial"/>
          <w:i/>
          <w:sz w:val="26"/>
          <w:szCs w:val="26"/>
          <w:lang w:eastAsia="es-CO"/>
        </w:rPr>
        <w:t xml:space="preserve">nde los combatientes pudieron calmar el hambre, mitigar el frio y rehacer las columnas y los menguados escuadrones de caballería. </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2A26CF"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Avanzadas de uno y otro bando tantean el poder del enemigo; en el combate de Gámeza perece el intrépido comandante Arredondo y en las peñas de Tópaga vuelven a chocar los enemigos. El general Bolívar se mueve desde Socha y establece el cuartel general en Tasco mientras los españoles sorprenden una partida patriota en Corrales y asesinan  a 34 prisioneros en el sitio de La Ramada, no lejos de Sogamoso.</w:t>
      </w:r>
      <w:r w:rsidRPr="00745C37">
        <w:rPr>
          <w:rFonts w:ascii="Arial" w:eastAsia="Times New Roman" w:hAnsi="Arial" w:cs="Arial"/>
          <w:i/>
          <w:sz w:val="26"/>
          <w:szCs w:val="26"/>
          <w:lang w:eastAsia="es-CO"/>
        </w:rPr>
        <w:br/>
      </w:r>
      <w:r w:rsidRPr="00745C37">
        <w:rPr>
          <w:rFonts w:ascii="Arial" w:eastAsia="Times New Roman" w:hAnsi="Arial" w:cs="Arial"/>
          <w:i/>
          <w:sz w:val="26"/>
          <w:szCs w:val="26"/>
          <w:lang w:eastAsia="es-CO"/>
        </w:rPr>
        <w:br/>
      </w: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 xml:space="preserve"> Es una guerra muy cruel, sin respeto ni clemencia para la población civil. Barreiro escribe al virrey Sámano: “Serán ejecutados todos los delincuentes, siendo esto de la mayor necesidad, pues estos vecinos son muy malos y lo han demostrado ya los pueblos del partido de Gámez, que todos han recibido con las mayores demostraciones de alegría a los rebeldes, saliéndoles al encuentro y teniéndoles prevenido provisiones y demás auxilios.” </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 xml:space="preserve">Barreiro cree que con los asesinatos de inocentes va a enardecer a sus desmoralizados batallones. No hay perdón en los dos bandos, y los combatientes del batallón Cazadores, llenos de coraje, esperan la hora de enfrentarse a los españoles para vengar la muerte </w:t>
      </w:r>
      <w:r w:rsidR="002A26CF" w:rsidRPr="00745C37">
        <w:rPr>
          <w:rFonts w:ascii="Arial" w:eastAsia="Times New Roman" w:hAnsi="Arial" w:cs="Arial"/>
          <w:i/>
          <w:sz w:val="26"/>
          <w:szCs w:val="26"/>
          <w:lang w:eastAsia="es-CO"/>
        </w:rPr>
        <w:t>de Arredondo</w:t>
      </w:r>
      <w:r w:rsidRPr="00745C37">
        <w:rPr>
          <w:rFonts w:ascii="Arial" w:eastAsia="Times New Roman" w:hAnsi="Arial" w:cs="Arial"/>
          <w:i/>
          <w:sz w:val="26"/>
          <w:szCs w:val="26"/>
          <w:lang w:eastAsia="es-CO"/>
        </w:rPr>
        <w:t xml:space="preserve"> y de los 34 compañeros ultimados en La Ramada.</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 xml:space="preserve"> Se combate al por menor sin que los dos ejércitos se enfrenten abiertamente; en tanto Simona, o sea Simón Amaya, aprende los rudimentos de la guerra en el batallón Cazadores, solo con su lanza, pues no tiene caballo y apenas sabe manejar las armas de fuego.</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 En la noche del 23 de julio no se encienden hogueras en el campamento.  En la madrugada del 24, los republicanos cruzan el río Chicamocha con la consigna de tomar el cerro de La guerra que domina los pantanos de la quebrada Vargas.  Está lloviendo, no ha parado de llover desde hace doce días, el campo anegado dificulta las acciones de la caballería y hace inefectiva la función de la artillería. Tres veces los hombres de Santander intentan tomar las alturas y tres veces deben retroceder ante las cargas a bayoneta de los realistas. La Vanguardia dirigida por Santander cede y también la legión inglesa</w:t>
      </w:r>
      <w:r w:rsidRPr="00745C37">
        <w:rPr>
          <w:rFonts w:ascii="Arial" w:eastAsia="Times New Roman" w:hAnsi="Arial" w:cs="Arial"/>
          <w:i/>
          <w:sz w:val="26"/>
          <w:szCs w:val="26"/>
          <w:lang w:eastAsia="es-CO"/>
        </w:rPr>
        <w:br/>
      </w:r>
      <w:r w:rsidRPr="00745C37">
        <w:rPr>
          <w:rFonts w:ascii="Arial" w:eastAsia="Times New Roman" w:hAnsi="Arial" w:cs="Arial"/>
          <w:i/>
          <w:sz w:val="26"/>
          <w:szCs w:val="26"/>
          <w:lang w:eastAsia="es-CO"/>
        </w:rPr>
        <w:br/>
        <w:t>. ¡Viva España! -  Grita Barreiro</w:t>
      </w:r>
      <w:r w:rsidR="002A26CF" w:rsidRPr="00745C37">
        <w:rPr>
          <w:rFonts w:ascii="Arial" w:eastAsia="Times New Roman" w:hAnsi="Arial" w:cs="Arial"/>
          <w:i/>
          <w:sz w:val="26"/>
          <w:szCs w:val="26"/>
          <w:lang w:eastAsia="es-CO"/>
        </w:rPr>
        <w:t>- ¡</w:t>
      </w:r>
      <w:r w:rsidRPr="00745C37">
        <w:rPr>
          <w:rFonts w:ascii="Arial" w:eastAsia="Times New Roman" w:hAnsi="Arial" w:cs="Arial"/>
          <w:i/>
          <w:sz w:val="26"/>
          <w:szCs w:val="26"/>
          <w:lang w:eastAsia="es-CO"/>
        </w:rPr>
        <w:t xml:space="preserve">ni Dios me arrebata la </w:t>
      </w:r>
      <w:proofErr w:type="gramStart"/>
      <w:r w:rsidR="00334461">
        <w:rPr>
          <w:rFonts w:ascii="Arial" w:eastAsia="Times New Roman" w:hAnsi="Arial" w:cs="Arial"/>
          <w:i/>
          <w:sz w:val="26"/>
          <w:szCs w:val="26"/>
          <w:lang w:eastAsia="es-CO"/>
        </w:rPr>
        <w:t>victoria</w:t>
      </w:r>
      <w:r w:rsidR="002A26CF" w:rsidRPr="00745C37">
        <w:rPr>
          <w:rFonts w:ascii="Arial" w:eastAsia="Times New Roman" w:hAnsi="Arial" w:cs="Arial"/>
          <w:i/>
          <w:sz w:val="26"/>
          <w:szCs w:val="26"/>
          <w:lang w:eastAsia="es-CO"/>
        </w:rPr>
        <w:t>¡</w:t>
      </w:r>
      <w:proofErr w:type="gramEnd"/>
      <w:r w:rsidRPr="00745C37">
        <w:rPr>
          <w:rFonts w:ascii="Arial" w:eastAsia="Times New Roman" w:hAnsi="Arial" w:cs="Arial"/>
          <w:i/>
          <w:sz w:val="26"/>
          <w:szCs w:val="26"/>
          <w:lang w:eastAsia="es-CO"/>
        </w:rPr>
        <w:t>- agrega con soberbia.</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-Se nos vino la caballería y se perdió la batalla- dice Bolívar- que presiente una derrota tan crítica que ya no habrá quien salve la independencia, pero Rondón con catorce llaneros emerge de lo profundo del pantano y cambia el rumbo de la historia, salvando del desastre a las aguerridas tropas patriotas.</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P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 xml:space="preserve">El viento arrecia y un torrencial aguacero se suma a las sombras que cubren el campo del Pantano de Vargas. En la mañana del siguiente día, cuando se recogen los muertos para darles una cristiana sepultura y se recuperan los elementos de guerra, los patriotas encuentran </w:t>
      </w:r>
      <w:proofErr w:type="gramStart"/>
      <w:r w:rsidRPr="00745C37">
        <w:rPr>
          <w:rFonts w:ascii="Arial" w:eastAsia="Times New Roman" w:hAnsi="Arial" w:cs="Arial"/>
          <w:i/>
          <w:sz w:val="26"/>
          <w:szCs w:val="26"/>
          <w:lang w:eastAsia="es-CO"/>
        </w:rPr>
        <w:t>a  Simón</w:t>
      </w:r>
      <w:proofErr w:type="gramEnd"/>
      <w:r w:rsidRPr="00745C37">
        <w:rPr>
          <w:rFonts w:ascii="Arial" w:eastAsia="Times New Roman" w:hAnsi="Arial" w:cs="Arial"/>
          <w:i/>
          <w:sz w:val="26"/>
          <w:szCs w:val="26"/>
          <w:lang w:eastAsia="es-CO"/>
        </w:rPr>
        <w:t xml:space="preserve"> Amaya con una herida en el pecho; al descubrir su pecho destrozado por las balas se dan cuenta que es una mujer, una valiente voluntaria que ocultó su identidad para poder luchar por la patria.</w:t>
      </w:r>
    </w:p>
    <w:p w:rsidR="00745C37" w:rsidRPr="00745C37" w:rsidRDefault="00745C37" w:rsidP="00745C37">
      <w:pPr>
        <w:spacing w:after="0" w:line="240" w:lineRule="auto"/>
        <w:ind w:left="851" w:right="616"/>
        <w:rPr>
          <w:rFonts w:ascii="Arial" w:eastAsia="Times New Roman" w:hAnsi="Arial" w:cs="Arial"/>
          <w:i/>
          <w:sz w:val="26"/>
          <w:szCs w:val="26"/>
          <w:lang w:eastAsia="es-CO"/>
        </w:rPr>
      </w:pPr>
    </w:p>
    <w:p w:rsidR="00745C37" w:rsidRDefault="00745C37" w:rsidP="00745C37">
      <w:pPr>
        <w:spacing w:after="0" w:line="240" w:lineRule="auto"/>
        <w:ind w:left="851" w:right="616"/>
        <w:jc w:val="both"/>
        <w:rPr>
          <w:rFonts w:ascii="Arial" w:eastAsia="Times New Roman" w:hAnsi="Arial" w:cs="Arial"/>
          <w:i/>
          <w:sz w:val="26"/>
          <w:szCs w:val="26"/>
          <w:lang w:eastAsia="es-CO"/>
        </w:rPr>
      </w:pPr>
      <w:r w:rsidRPr="00745C37">
        <w:rPr>
          <w:rFonts w:ascii="Arial" w:eastAsia="Times New Roman" w:hAnsi="Arial" w:cs="Arial"/>
          <w:i/>
          <w:sz w:val="26"/>
          <w:szCs w:val="26"/>
          <w:lang w:eastAsia="es-CO"/>
        </w:rPr>
        <w:t>Bastaron cinco semanas en la vida de Simona para que su memoria quedara grabada en el corazón de los colombianos, al igual que Juana Escobar sacrificada en La Ramada, que Justa Estepa fusilada en Pore y centenares de mujeres patriotas cuyas vidas segaron los españoles, muchas veces como escarmiento o por simples sospechas de ayudar a los rebeldes.</w:t>
      </w:r>
    </w:p>
    <w:p w:rsidR="00811FC3" w:rsidRDefault="00811FC3" w:rsidP="00745C37">
      <w:pPr>
        <w:spacing w:after="0" w:line="240" w:lineRule="auto"/>
        <w:ind w:left="851" w:right="616"/>
        <w:jc w:val="right"/>
        <w:rPr>
          <w:rFonts w:ascii="Calibri" w:eastAsia="Times New Roman" w:hAnsi="Calibri" w:cs="Calibri"/>
          <w:b/>
          <w:i/>
          <w:sz w:val="26"/>
          <w:szCs w:val="26"/>
          <w:u w:val="single"/>
          <w:lang w:eastAsia="es-CO"/>
        </w:rPr>
      </w:pPr>
    </w:p>
    <w:p w:rsidR="00745C37" w:rsidRPr="00745C37" w:rsidRDefault="00745C37" w:rsidP="00745C37">
      <w:pPr>
        <w:spacing w:after="0" w:line="240" w:lineRule="auto"/>
        <w:ind w:left="851" w:right="616"/>
        <w:jc w:val="right"/>
        <w:rPr>
          <w:rFonts w:ascii="Arial" w:eastAsia="Times New Roman" w:hAnsi="Arial" w:cs="Arial"/>
          <w:i/>
          <w:sz w:val="26"/>
          <w:szCs w:val="26"/>
          <w:u w:val="single"/>
          <w:lang w:eastAsia="es-CO"/>
        </w:rPr>
      </w:pPr>
      <w:r w:rsidRPr="00745C37">
        <w:rPr>
          <w:rFonts w:ascii="Calibri" w:eastAsia="Times New Roman" w:hAnsi="Calibri" w:cs="Calibri"/>
          <w:b/>
          <w:i/>
          <w:sz w:val="26"/>
          <w:szCs w:val="26"/>
          <w:u w:val="single"/>
          <w:lang w:eastAsia="es-CO"/>
        </w:rPr>
        <w:t>Alfredo Cardona Tobón</w:t>
      </w:r>
      <w:r w:rsidRPr="00745C37">
        <w:rPr>
          <w:rFonts w:ascii="Calibri" w:eastAsia="Times New Roman" w:hAnsi="Calibri" w:cs="Calibri"/>
          <w:sz w:val="26"/>
          <w:szCs w:val="26"/>
          <w:u w:val="single"/>
          <w:lang w:eastAsia="es-CO"/>
        </w:rPr>
        <w:t xml:space="preserve"> </w:t>
      </w:r>
      <w:r w:rsidRPr="00745C37">
        <w:rPr>
          <w:rFonts w:ascii="Arial" w:eastAsia="Times New Roman" w:hAnsi="Arial" w:cs="Arial"/>
          <w:sz w:val="26"/>
          <w:szCs w:val="26"/>
          <w:u w:val="single"/>
          <w:lang w:eastAsia="es-CO"/>
        </w:rPr>
        <w:t xml:space="preserve"> </w:t>
      </w:r>
    </w:p>
    <w:p w:rsidR="00105766" w:rsidRPr="00105766" w:rsidRDefault="00105766" w:rsidP="00105766">
      <w:pPr>
        <w:spacing w:after="0" w:line="240" w:lineRule="auto"/>
        <w:rPr>
          <w:rFonts w:ascii="Times New Roman" w:eastAsia="Times New Roman" w:hAnsi="Times New Roman" w:cs="Times New Roman"/>
          <w:sz w:val="24"/>
          <w:szCs w:val="24"/>
          <w:lang w:eastAsia="es-CO"/>
        </w:rPr>
      </w:pPr>
    </w:p>
    <w:p w:rsidR="00811FC3" w:rsidRDefault="00811FC3" w:rsidP="008377EF">
      <w:pPr>
        <w:spacing w:after="0" w:line="240" w:lineRule="auto"/>
        <w:jc w:val="both"/>
        <w:rPr>
          <w:rFonts w:ascii="Arial" w:eastAsia="Times New Roman" w:hAnsi="Arial" w:cs="Arial"/>
          <w:sz w:val="26"/>
          <w:szCs w:val="26"/>
          <w:lang w:eastAsia="es-CO"/>
        </w:rPr>
      </w:pPr>
    </w:p>
    <w:p w:rsidR="000A0C1D" w:rsidRDefault="004F2BD4" w:rsidP="008377EF">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Así</w:t>
      </w:r>
      <w:r w:rsidR="00D749D8">
        <w:rPr>
          <w:rFonts w:ascii="Arial" w:eastAsia="Times New Roman" w:hAnsi="Arial" w:cs="Arial"/>
          <w:sz w:val="26"/>
          <w:szCs w:val="26"/>
          <w:lang w:eastAsia="es-CO"/>
        </w:rPr>
        <w:t xml:space="preserve"> mismo, no podemos desconocer otras grandes heroínas desconocidas para muchos, pero </w:t>
      </w:r>
      <w:r w:rsidR="000A0C1D">
        <w:rPr>
          <w:rFonts w:ascii="Arial" w:eastAsia="Times New Roman" w:hAnsi="Arial" w:cs="Arial"/>
          <w:sz w:val="26"/>
          <w:szCs w:val="26"/>
          <w:lang w:eastAsia="es-CO"/>
        </w:rPr>
        <w:t>que,</w:t>
      </w:r>
      <w:r w:rsidR="00D749D8">
        <w:rPr>
          <w:rFonts w:ascii="Arial" w:eastAsia="Times New Roman" w:hAnsi="Arial" w:cs="Arial"/>
          <w:sz w:val="26"/>
          <w:szCs w:val="26"/>
          <w:lang w:eastAsia="es-CO"/>
        </w:rPr>
        <w:t xml:space="preserve"> con su valentía, arrojo y </w:t>
      </w:r>
      <w:r>
        <w:rPr>
          <w:rFonts w:ascii="Arial" w:eastAsia="Times New Roman" w:hAnsi="Arial" w:cs="Arial"/>
          <w:sz w:val="26"/>
          <w:szCs w:val="26"/>
          <w:lang w:eastAsia="es-CO"/>
        </w:rPr>
        <w:t>osadía</w:t>
      </w:r>
      <w:r w:rsidR="000A0C1D">
        <w:rPr>
          <w:rFonts w:ascii="Arial" w:eastAsia="Times New Roman" w:hAnsi="Arial" w:cs="Arial"/>
          <w:sz w:val="26"/>
          <w:szCs w:val="26"/>
          <w:lang w:eastAsia="es-CO"/>
        </w:rPr>
        <w:t>, igual debemos reconocer como:</w:t>
      </w:r>
    </w:p>
    <w:p w:rsidR="004F2BD4" w:rsidRDefault="004F2BD4" w:rsidP="008377EF">
      <w:pPr>
        <w:spacing w:after="0" w:line="240" w:lineRule="auto"/>
        <w:jc w:val="both"/>
        <w:rPr>
          <w:rFonts w:ascii="Arial" w:eastAsia="Times New Roman" w:hAnsi="Arial" w:cs="Arial"/>
          <w:sz w:val="26"/>
          <w:szCs w:val="26"/>
          <w:lang w:eastAsia="es-CO"/>
        </w:rPr>
      </w:pPr>
    </w:p>
    <w:p w:rsidR="00745C37" w:rsidRPr="00DB12ED" w:rsidRDefault="004F2BD4" w:rsidP="008377EF">
      <w:pPr>
        <w:spacing w:after="0" w:line="240" w:lineRule="auto"/>
        <w:jc w:val="both"/>
        <w:rPr>
          <w:rFonts w:ascii="Arial" w:eastAsia="Times New Roman" w:hAnsi="Arial" w:cs="Arial"/>
          <w:sz w:val="26"/>
          <w:szCs w:val="26"/>
          <w:lang w:eastAsia="es-CO"/>
        </w:rPr>
      </w:pPr>
      <w:r w:rsidRPr="00811FC3">
        <w:rPr>
          <w:rFonts w:ascii="Arial" w:eastAsia="Times New Roman" w:hAnsi="Arial" w:cs="Arial"/>
          <w:b/>
          <w:sz w:val="26"/>
          <w:szCs w:val="26"/>
          <w:lang w:eastAsia="es-CO"/>
        </w:rPr>
        <w:t>MATILDE ANARAY</w:t>
      </w:r>
      <w:r w:rsidR="00DB12ED">
        <w:rPr>
          <w:rFonts w:ascii="Arial" w:eastAsia="Times New Roman" w:hAnsi="Arial" w:cs="Arial"/>
          <w:sz w:val="26"/>
          <w:szCs w:val="26"/>
          <w:lang w:eastAsia="es-CO"/>
        </w:rPr>
        <w:t xml:space="preserve">: </w:t>
      </w:r>
      <w:r w:rsidR="00DB12ED" w:rsidRPr="00DB12ED">
        <w:rPr>
          <w:rFonts w:ascii="Arial" w:hAnsi="Arial" w:cs="Arial"/>
          <w:color w:val="1B1B1B"/>
          <w:sz w:val="26"/>
          <w:szCs w:val="26"/>
          <w:shd w:val="clear" w:color="auto" w:fill="FFFFFF"/>
        </w:rPr>
        <w:t>quien para entonces tenía 13 años, fue la primera en quitarse su ropa y ofrecérsela al Ejército patriota, después todo el pueblo la imitó y </w:t>
      </w:r>
      <w:r w:rsidR="00DB12ED" w:rsidRPr="00DB12ED">
        <w:rPr>
          <w:rStyle w:val="Textoennegrita"/>
          <w:rFonts w:ascii="Arial" w:hAnsi="Arial" w:cs="Arial"/>
          <w:b w:val="0"/>
          <w:color w:val="1B1B1B"/>
          <w:sz w:val="26"/>
          <w:szCs w:val="26"/>
          <w:bdr w:val="none" w:sz="0" w:space="0" w:color="auto" w:frame="1"/>
          <w:shd w:val="clear" w:color="auto" w:fill="FFFFFF"/>
        </w:rPr>
        <w:t>los hombres de Bolívar pudieron continuar su camino que lo llevaría a Tópaga, Gameza, Corrales, Belén, el Pantano de Vargas</w:t>
      </w:r>
      <w:r w:rsidR="00DB12ED" w:rsidRPr="00DB12ED">
        <w:rPr>
          <w:rFonts w:ascii="Arial" w:hAnsi="Arial" w:cs="Arial"/>
          <w:color w:val="1B1B1B"/>
          <w:sz w:val="26"/>
          <w:szCs w:val="26"/>
          <w:shd w:val="clear" w:color="auto" w:fill="FFFFFF"/>
        </w:rPr>
        <w:t> y su triunfo final el Puente de Boyacá. </w:t>
      </w:r>
    </w:p>
    <w:p w:rsidR="004F2BD4" w:rsidRDefault="004F2BD4" w:rsidP="008377EF">
      <w:pPr>
        <w:spacing w:after="0" w:line="240" w:lineRule="auto"/>
        <w:jc w:val="both"/>
        <w:rPr>
          <w:rFonts w:ascii="Arial" w:eastAsia="Times New Roman" w:hAnsi="Arial" w:cs="Arial"/>
          <w:sz w:val="26"/>
          <w:szCs w:val="26"/>
          <w:lang w:eastAsia="es-CO"/>
        </w:rPr>
      </w:pPr>
    </w:p>
    <w:p w:rsidR="002A26CF" w:rsidRDefault="002A26CF" w:rsidP="008377EF">
      <w:pPr>
        <w:spacing w:after="0" w:line="240" w:lineRule="auto"/>
        <w:jc w:val="both"/>
        <w:rPr>
          <w:rFonts w:ascii="Arial" w:eastAsia="Times New Roman" w:hAnsi="Arial" w:cs="Arial"/>
          <w:b/>
          <w:sz w:val="26"/>
          <w:szCs w:val="26"/>
          <w:lang w:eastAsia="es-CO"/>
        </w:rPr>
      </w:pPr>
    </w:p>
    <w:p w:rsidR="004F2BD4" w:rsidRPr="00811FC3" w:rsidRDefault="004F2BD4" w:rsidP="008377EF">
      <w:pPr>
        <w:spacing w:after="0" w:line="240" w:lineRule="auto"/>
        <w:jc w:val="both"/>
        <w:rPr>
          <w:rFonts w:ascii="Arial" w:eastAsia="Times New Roman" w:hAnsi="Arial" w:cs="Arial"/>
          <w:sz w:val="26"/>
          <w:szCs w:val="26"/>
          <w:lang w:eastAsia="es-CO"/>
        </w:rPr>
      </w:pPr>
      <w:r w:rsidRPr="00811FC3">
        <w:rPr>
          <w:rFonts w:ascii="Arial" w:eastAsia="Times New Roman" w:hAnsi="Arial" w:cs="Arial"/>
          <w:b/>
          <w:sz w:val="26"/>
          <w:szCs w:val="26"/>
          <w:lang w:eastAsia="es-CO"/>
        </w:rPr>
        <w:t>MARIA JOSEFA CANELONES</w:t>
      </w:r>
      <w:r w:rsidRPr="00811FC3">
        <w:rPr>
          <w:rFonts w:ascii="Arial" w:eastAsia="Times New Roman" w:hAnsi="Arial" w:cs="Arial"/>
          <w:sz w:val="26"/>
          <w:szCs w:val="26"/>
          <w:lang w:eastAsia="es-CO"/>
        </w:rPr>
        <w:t xml:space="preserve"> </w:t>
      </w:r>
      <w:r w:rsidR="00DB12ED" w:rsidRPr="00811FC3">
        <w:rPr>
          <w:rFonts w:ascii="Arial" w:hAnsi="Arial" w:cs="Arial"/>
          <w:sz w:val="26"/>
          <w:szCs w:val="26"/>
        </w:rPr>
        <w:t>Madre heroína del niño que nació en el Páramo de Pisba cuando el ejército libertador transmontó el paso de los andes el 2 julio 1819</w:t>
      </w:r>
    </w:p>
    <w:p w:rsidR="00811FC3" w:rsidRPr="00811FC3" w:rsidRDefault="004F2BD4" w:rsidP="00442524">
      <w:pPr>
        <w:pStyle w:val="NormalWeb"/>
        <w:jc w:val="both"/>
        <w:rPr>
          <w:rFonts w:ascii="Arial" w:hAnsi="Arial" w:cs="Arial"/>
          <w:sz w:val="26"/>
          <w:szCs w:val="26"/>
        </w:rPr>
      </w:pPr>
      <w:r w:rsidRPr="008203CE">
        <w:rPr>
          <w:rFonts w:ascii="Arial" w:hAnsi="Arial" w:cs="Arial"/>
          <w:b/>
          <w:sz w:val="26"/>
          <w:szCs w:val="26"/>
        </w:rPr>
        <w:t>JUANA ESCOBAR</w:t>
      </w:r>
      <w:r w:rsidR="00DB12ED" w:rsidRPr="00442524">
        <w:rPr>
          <w:rFonts w:ascii="Arial" w:hAnsi="Arial" w:cs="Arial"/>
          <w:sz w:val="26"/>
          <w:szCs w:val="26"/>
        </w:rPr>
        <w:t xml:space="preserve">: </w:t>
      </w:r>
      <w:r w:rsidRPr="00442524">
        <w:rPr>
          <w:rFonts w:ascii="Arial" w:hAnsi="Arial" w:cs="Arial"/>
          <w:sz w:val="26"/>
          <w:szCs w:val="26"/>
        </w:rPr>
        <w:t xml:space="preserve"> </w:t>
      </w:r>
      <w:r w:rsidR="00811FC3" w:rsidRPr="00442524">
        <w:rPr>
          <w:rFonts w:ascii="Arial" w:hAnsi="Arial" w:cs="Arial"/>
          <w:sz w:val="26"/>
          <w:szCs w:val="26"/>
        </w:rPr>
        <w:t xml:space="preserve">Esta campesina, </w:t>
      </w:r>
      <w:r w:rsidR="00442524">
        <w:rPr>
          <w:rFonts w:ascii="Arial" w:hAnsi="Arial" w:cs="Arial"/>
          <w:sz w:val="26"/>
          <w:szCs w:val="26"/>
        </w:rPr>
        <w:t>nacida el 10 de abril de 1782</w:t>
      </w:r>
      <w:r w:rsidR="008203CE">
        <w:rPr>
          <w:rFonts w:ascii="Arial" w:hAnsi="Arial" w:cs="Arial"/>
          <w:sz w:val="26"/>
          <w:szCs w:val="26"/>
        </w:rPr>
        <w:t xml:space="preserve">, </w:t>
      </w:r>
      <w:r w:rsidR="00811FC3" w:rsidRPr="00442524">
        <w:rPr>
          <w:rFonts w:ascii="Arial" w:hAnsi="Arial" w:cs="Arial"/>
          <w:sz w:val="26"/>
          <w:szCs w:val="26"/>
        </w:rPr>
        <w:t>que conocía Boyacá como pocas, arriesgó su vida para brindar información al ejército patriota. Así la recuerda su pueblo: Corrales. </w:t>
      </w:r>
      <w:r w:rsidR="00811FC3" w:rsidRPr="00811FC3">
        <w:rPr>
          <w:rFonts w:ascii="Arial" w:hAnsi="Arial" w:cs="Arial"/>
          <w:sz w:val="26"/>
          <w:szCs w:val="26"/>
        </w:rPr>
        <w:t>“Recogía leña y ‘</w:t>
      </w:r>
      <w:proofErr w:type="spellStart"/>
      <w:r w:rsidR="00811FC3" w:rsidRPr="00811FC3">
        <w:rPr>
          <w:rFonts w:ascii="Arial" w:hAnsi="Arial" w:cs="Arial"/>
          <w:sz w:val="26"/>
          <w:szCs w:val="26"/>
        </w:rPr>
        <w:t>pistiaba</w:t>
      </w:r>
      <w:proofErr w:type="spellEnd"/>
      <w:r w:rsidR="00811FC3" w:rsidRPr="00811FC3">
        <w:rPr>
          <w:rFonts w:ascii="Arial" w:hAnsi="Arial" w:cs="Arial"/>
          <w:sz w:val="26"/>
          <w:szCs w:val="26"/>
        </w:rPr>
        <w:t>’. Miraba y corría hasta Tasco, corría hasta donde viniera el ejército, y les decía: ‘están en tal lado, vienen tantos’. Juana estaba entregada de lleno”, cuenta Lucero González, docente.</w:t>
      </w:r>
    </w:p>
    <w:p w:rsidR="008B02EC" w:rsidRPr="008203CE" w:rsidRDefault="00811FC3" w:rsidP="008203CE">
      <w:pPr>
        <w:spacing w:before="100" w:beforeAutospacing="1" w:after="100" w:afterAutospacing="1" w:line="240" w:lineRule="auto"/>
        <w:jc w:val="both"/>
        <w:rPr>
          <w:rStyle w:val="Textoennegrita"/>
          <w:rFonts w:ascii="Arial" w:eastAsia="Times New Roman" w:hAnsi="Arial" w:cs="Arial"/>
          <w:b w:val="0"/>
          <w:bCs w:val="0"/>
          <w:sz w:val="26"/>
          <w:szCs w:val="26"/>
          <w:lang w:eastAsia="es-CO"/>
        </w:rPr>
      </w:pPr>
      <w:r w:rsidRPr="00811FC3">
        <w:rPr>
          <w:rFonts w:ascii="Arial" w:eastAsia="Times New Roman" w:hAnsi="Arial" w:cs="Arial"/>
          <w:sz w:val="26"/>
          <w:szCs w:val="26"/>
          <w:lang w:eastAsia="es-CO"/>
        </w:rPr>
        <w:t>Según la historia, Juana Escobar cayó en manos de los españoles y antes de delatar a los patriotas prefirió el sacrificio.</w:t>
      </w:r>
    </w:p>
    <w:p w:rsidR="004F2BD4" w:rsidRPr="00811FC3" w:rsidRDefault="008203CE" w:rsidP="00DB12ED">
      <w:pPr>
        <w:pStyle w:val="NormalWeb"/>
        <w:shd w:val="clear" w:color="auto" w:fill="FFFFFF"/>
        <w:spacing w:before="0" w:beforeAutospacing="0" w:after="0" w:afterAutospacing="0"/>
        <w:jc w:val="both"/>
        <w:rPr>
          <w:rFonts w:ascii="Arial" w:hAnsi="Arial" w:cs="Arial"/>
          <w:color w:val="222222"/>
          <w:sz w:val="26"/>
          <w:szCs w:val="26"/>
        </w:rPr>
      </w:pPr>
      <w:r w:rsidRPr="00811FC3">
        <w:rPr>
          <w:rStyle w:val="Textoennegrita"/>
          <w:rFonts w:ascii="Arial" w:hAnsi="Arial" w:cs="Arial"/>
          <w:color w:val="222222"/>
          <w:sz w:val="26"/>
          <w:szCs w:val="26"/>
        </w:rPr>
        <w:t>JUANA VELASCO DE GALLO:</w:t>
      </w:r>
      <w:r w:rsidRPr="00811FC3">
        <w:rPr>
          <w:rFonts w:ascii="Arial" w:hAnsi="Arial" w:cs="Arial"/>
          <w:color w:val="222222"/>
          <w:sz w:val="26"/>
          <w:szCs w:val="26"/>
        </w:rPr>
        <w:t> </w:t>
      </w:r>
      <w:r w:rsidR="004F2BD4" w:rsidRPr="00811FC3">
        <w:rPr>
          <w:rFonts w:ascii="Arial" w:hAnsi="Arial" w:cs="Arial"/>
          <w:color w:val="222222"/>
          <w:sz w:val="26"/>
          <w:szCs w:val="26"/>
        </w:rPr>
        <w:t xml:space="preserve">Ella mujer entregó al ejército de Bolívar y Santander a sus dos hijos, Fernando y Manuel Gallo. </w:t>
      </w:r>
      <w:r w:rsidR="008B02EC" w:rsidRPr="00811FC3">
        <w:rPr>
          <w:rFonts w:ascii="Arial" w:hAnsi="Arial" w:cs="Arial"/>
          <w:color w:val="222222"/>
          <w:sz w:val="26"/>
          <w:szCs w:val="26"/>
        </w:rPr>
        <w:t>Además,</w:t>
      </w:r>
      <w:r w:rsidR="004F2BD4" w:rsidRPr="00811FC3">
        <w:rPr>
          <w:rFonts w:ascii="Arial" w:hAnsi="Arial" w:cs="Arial"/>
          <w:color w:val="222222"/>
          <w:sz w:val="26"/>
          <w:szCs w:val="26"/>
        </w:rPr>
        <w:t xml:space="preserve"> envió una recua de caballos, entre ellos a “Muchacho”, su caballo preferido, y ayudó a confeccionar uniformes para el ejército.</w:t>
      </w:r>
    </w:p>
    <w:p w:rsidR="008203CE" w:rsidRDefault="008203CE"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4F2BD4" w:rsidRPr="00811FC3" w:rsidRDefault="008203CE" w:rsidP="00DB12ED">
      <w:pPr>
        <w:pStyle w:val="NormalWeb"/>
        <w:shd w:val="clear" w:color="auto" w:fill="FFFFFF"/>
        <w:spacing w:before="0" w:beforeAutospacing="0" w:after="0" w:afterAutospacing="0"/>
        <w:jc w:val="both"/>
        <w:rPr>
          <w:rFonts w:ascii="Arial" w:hAnsi="Arial" w:cs="Arial"/>
          <w:color w:val="222222"/>
          <w:sz w:val="26"/>
          <w:szCs w:val="26"/>
        </w:rPr>
      </w:pPr>
      <w:r w:rsidRPr="00811FC3">
        <w:rPr>
          <w:rStyle w:val="Textoennegrita"/>
          <w:rFonts w:ascii="Arial" w:hAnsi="Arial" w:cs="Arial"/>
          <w:color w:val="222222"/>
          <w:sz w:val="26"/>
          <w:szCs w:val="26"/>
        </w:rPr>
        <w:t>JUSTINA ESTEPA</w:t>
      </w:r>
      <w:r w:rsidR="004F2BD4" w:rsidRPr="00811FC3">
        <w:rPr>
          <w:rStyle w:val="Textoennegrita"/>
          <w:rFonts w:ascii="Arial" w:hAnsi="Arial" w:cs="Arial"/>
          <w:color w:val="222222"/>
          <w:sz w:val="26"/>
          <w:szCs w:val="26"/>
        </w:rPr>
        <w:t>:</w:t>
      </w:r>
      <w:r w:rsidR="004F2BD4" w:rsidRPr="00811FC3">
        <w:rPr>
          <w:rFonts w:ascii="Arial" w:hAnsi="Arial" w:cs="Arial"/>
          <w:color w:val="222222"/>
          <w:sz w:val="26"/>
          <w:szCs w:val="26"/>
        </w:rPr>
        <w:t> Campesina dedicada a llevar cartas entre los patriotas del Valle de Tenza y Casanare. Las llevaba atadas a su cintura, pero fue descubierta el 16 de enero de 1816 y posteriormente asesinada.</w:t>
      </w:r>
    </w:p>
    <w:p w:rsidR="008203CE" w:rsidRDefault="008203CE"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4F2BD4" w:rsidRPr="00811FC3" w:rsidRDefault="008203CE" w:rsidP="00DB12ED">
      <w:pPr>
        <w:pStyle w:val="NormalWeb"/>
        <w:shd w:val="clear" w:color="auto" w:fill="FFFFFF"/>
        <w:spacing w:before="0" w:beforeAutospacing="0" w:after="0" w:afterAutospacing="0"/>
        <w:jc w:val="both"/>
        <w:rPr>
          <w:rFonts w:ascii="Arial" w:hAnsi="Arial" w:cs="Arial"/>
          <w:color w:val="222222"/>
          <w:sz w:val="26"/>
          <w:szCs w:val="26"/>
        </w:rPr>
      </w:pPr>
      <w:r w:rsidRPr="00811FC3">
        <w:rPr>
          <w:rStyle w:val="Textoennegrita"/>
          <w:rFonts w:ascii="Arial" w:hAnsi="Arial" w:cs="Arial"/>
          <w:color w:val="222222"/>
          <w:sz w:val="26"/>
          <w:szCs w:val="26"/>
        </w:rPr>
        <w:t>TERESA IZQUIERDO</w:t>
      </w:r>
      <w:r w:rsidR="004F2BD4" w:rsidRPr="00811FC3">
        <w:rPr>
          <w:rStyle w:val="Textoennegrita"/>
          <w:rFonts w:ascii="Arial" w:hAnsi="Arial" w:cs="Arial"/>
          <w:color w:val="222222"/>
          <w:sz w:val="26"/>
          <w:szCs w:val="26"/>
        </w:rPr>
        <w:t>:</w:t>
      </w:r>
      <w:r w:rsidR="004F2BD4" w:rsidRPr="00811FC3">
        <w:rPr>
          <w:rFonts w:ascii="Arial" w:hAnsi="Arial" w:cs="Arial"/>
          <w:color w:val="222222"/>
          <w:sz w:val="26"/>
          <w:szCs w:val="26"/>
        </w:rPr>
        <w:t> Mujer dedicada a la confección de vestidos de damas y a la par de los uniformes de las tropas realistas. Sorprendida por los españoles enviando información, fue fusilada el 4 de julio de 1817. Mártir de la Ramada, Sogamoso.</w:t>
      </w:r>
    </w:p>
    <w:p w:rsidR="008203CE" w:rsidRDefault="008203CE"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4F2BD4" w:rsidRPr="00811FC3" w:rsidRDefault="008203CE" w:rsidP="00DB12ED">
      <w:pPr>
        <w:pStyle w:val="NormalWeb"/>
        <w:shd w:val="clear" w:color="auto" w:fill="FFFFFF"/>
        <w:spacing w:before="0" w:beforeAutospacing="0" w:after="0" w:afterAutospacing="0"/>
        <w:jc w:val="both"/>
        <w:rPr>
          <w:rFonts w:ascii="Arial" w:hAnsi="Arial" w:cs="Arial"/>
          <w:color w:val="222222"/>
          <w:sz w:val="26"/>
          <w:szCs w:val="26"/>
        </w:rPr>
      </w:pPr>
      <w:r w:rsidRPr="00811FC3">
        <w:rPr>
          <w:rStyle w:val="Textoennegrita"/>
          <w:rFonts w:ascii="Arial" w:hAnsi="Arial" w:cs="Arial"/>
          <w:color w:val="222222"/>
          <w:sz w:val="26"/>
          <w:szCs w:val="26"/>
        </w:rPr>
        <w:t>ESTEFANÍA PARRA</w:t>
      </w:r>
      <w:r w:rsidR="004F2BD4" w:rsidRPr="00811FC3">
        <w:rPr>
          <w:rStyle w:val="Textoennegrita"/>
          <w:rFonts w:ascii="Arial" w:hAnsi="Arial" w:cs="Arial"/>
          <w:color w:val="222222"/>
          <w:sz w:val="26"/>
          <w:szCs w:val="26"/>
        </w:rPr>
        <w:t>:</w:t>
      </w:r>
      <w:r w:rsidR="004F2BD4" w:rsidRPr="00811FC3">
        <w:rPr>
          <w:rFonts w:ascii="Arial" w:hAnsi="Arial" w:cs="Arial"/>
          <w:color w:val="222222"/>
          <w:sz w:val="26"/>
          <w:szCs w:val="26"/>
        </w:rPr>
        <w:t> Esta mujer se infiltraba entre las tropas realistas con la excusa de venderles víveres, escuchaba los posibles movimientos de estas tropas y se los informaba a las tropas patriotas. Sirvió de guía a los patriotas para rodear a Barreiro en Paipa y para que los patriotas pudieran derrotar a los realistas en el Puente de Boyacá.</w:t>
      </w:r>
    </w:p>
    <w:p w:rsidR="00DB12ED" w:rsidRPr="00811FC3" w:rsidRDefault="00DB12ED"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A6059E" w:rsidRDefault="00A6059E"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A6059E" w:rsidRDefault="00A6059E"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A6059E" w:rsidRDefault="00A6059E"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4F2BD4" w:rsidRPr="00811FC3" w:rsidRDefault="00A6059E" w:rsidP="00DB12ED">
      <w:pPr>
        <w:pStyle w:val="NormalWeb"/>
        <w:shd w:val="clear" w:color="auto" w:fill="FFFFFF"/>
        <w:spacing w:before="0" w:beforeAutospacing="0" w:after="0" w:afterAutospacing="0"/>
        <w:jc w:val="both"/>
        <w:rPr>
          <w:rFonts w:ascii="Arial" w:hAnsi="Arial" w:cs="Arial"/>
          <w:color w:val="222222"/>
          <w:sz w:val="26"/>
          <w:szCs w:val="26"/>
        </w:rPr>
      </w:pPr>
      <w:r w:rsidRPr="00811FC3">
        <w:rPr>
          <w:rStyle w:val="Textoennegrita"/>
          <w:rFonts w:ascii="Arial" w:hAnsi="Arial" w:cs="Arial"/>
          <w:color w:val="222222"/>
          <w:sz w:val="26"/>
          <w:szCs w:val="26"/>
        </w:rPr>
        <w:t>LAS SEIS HEROÍNAS MÁRTIRES DEL VALLE DE TENZA</w:t>
      </w:r>
      <w:r w:rsidR="004F2BD4" w:rsidRPr="00811FC3">
        <w:rPr>
          <w:rStyle w:val="Textoennegrita"/>
          <w:rFonts w:ascii="Arial" w:hAnsi="Arial" w:cs="Arial"/>
          <w:color w:val="222222"/>
          <w:sz w:val="26"/>
          <w:szCs w:val="26"/>
        </w:rPr>
        <w:t>:</w:t>
      </w:r>
      <w:r w:rsidR="004F2BD4" w:rsidRPr="00811FC3">
        <w:rPr>
          <w:rFonts w:ascii="Arial" w:hAnsi="Arial" w:cs="Arial"/>
          <w:color w:val="222222"/>
          <w:sz w:val="26"/>
          <w:szCs w:val="26"/>
        </w:rPr>
        <w:t xml:space="preserve"> María de los Ángeles Ávila, Genoveva Sarmiento, Inés </w:t>
      </w:r>
      <w:proofErr w:type="spellStart"/>
      <w:r w:rsidR="004F2BD4" w:rsidRPr="00811FC3">
        <w:rPr>
          <w:rFonts w:ascii="Arial" w:hAnsi="Arial" w:cs="Arial"/>
          <w:color w:val="222222"/>
          <w:sz w:val="26"/>
          <w:szCs w:val="26"/>
        </w:rPr>
        <w:t>Osuma</w:t>
      </w:r>
      <w:proofErr w:type="spellEnd"/>
      <w:r w:rsidR="004F2BD4" w:rsidRPr="00811FC3">
        <w:rPr>
          <w:rFonts w:ascii="Arial" w:hAnsi="Arial" w:cs="Arial"/>
          <w:color w:val="222222"/>
          <w:sz w:val="26"/>
          <w:szCs w:val="26"/>
        </w:rPr>
        <w:t xml:space="preserve">, Ignacia Medina, Juana Ramírez, fueron defensoras </w:t>
      </w:r>
      <w:r>
        <w:rPr>
          <w:rFonts w:ascii="Arial" w:hAnsi="Arial" w:cs="Arial"/>
          <w:color w:val="222222"/>
          <w:sz w:val="26"/>
          <w:szCs w:val="26"/>
        </w:rPr>
        <w:t xml:space="preserve">a ultranza </w:t>
      </w:r>
      <w:r w:rsidR="004F2BD4" w:rsidRPr="00811FC3">
        <w:rPr>
          <w:rFonts w:ascii="Arial" w:hAnsi="Arial" w:cs="Arial"/>
          <w:color w:val="222222"/>
          <w:sz w:val="26"/>
          <w:szCs w:val="26"/>
        </w:rPr>
        <w:t>y colaboradoras de las guerrillas de los Almeydas y Casanare, fusiladas el 7 de diciembre de 1817.</w:t>
      </w:r>
    </w:p>
    <w:p w:rsidR="00811FC3" w:rsidRDefault="00811FC3"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4F2BD4" w:rsidRPr="00811FC3" w:rsidRDefault="008203CE" w:rsidP="00DB12ED">
      <w:pPr>
        <w:pStyle w:val="NormalWeb"/>
        <w:shd w:val="clear" w:color="auto" w:fill="FFFFFF"/>
        <w:spacing w:before="0" w:beforeAutospacing="0" w:after="0" w:afterAutospacing="0"/>
        <w:jc w:val="both"/>
        <w:rPr>
          <w:rFonts w:ascii="Arial" w:hAnsi="Arial" w:cs="Arial"/>
          <w:color w:val="222222"/>
          <w:sz w:val="26"/>
          <w:szCs w:val="26"/>
        </w:rPr>
      </w:pPr>
      <w:r>
        <w:rPr>
          <w:rStyle w:val="Textoennegrita"/>
          <w:rFonts w:ascii="Arial" w:hAnsi="Arial" w:cs="Arial"/>
          <w:color w:val="222222"/>
          <w:sz w:val="26"/>
          <w:szCs w:val="26"/>
        </w:rPr>
        <w:t xml:space="preserve">CLARA </w:t>
      </w:r>
      <w:r w:rsidRPr="00811FC3">
        <w:rPr>
          <w:rStyle w:val="Textoennegrita"/>
          <w:rFonts w:ascii="Arial" w:hAnsi="Arial" w:cs="Arial"/>
          <w:color w:val="222222"/>
          <w:sz w:val="26"/>
          <w:szCs w:val="26"/>
        </w:rPr>
        <w:t>TOCARRUNCHO</w:t>
      </w:r>
      <w:r w:rsidR="004F2BD4" w:rsidRPr="00811FC3">
        <w:rPr>
          <w:rStyle w:val="Textoennegrita"/>
          <w:rFonts w:ascii="Arial" w:hAnsi="Arial" w:cs="Arial"/>
          <w:color w:val="222222"/>
          <w:sz w:val="26"/>
          <w:szCs w:val="26"/>
        </w:rPr>
        <w:t>:</w:t>
      </w:r>
      <w:r w:rsidR="004F2BD4" w:rsidRPr="00811FC3">
        <w:rPr>
          <w:rFonts w:ascii="Arial" w:hAnsi="Arial" w:cs="Arial"/>
          <w:color w:val="222222"/>
          <w:sz w:val="26"/>
          <w:szCs w:val="26"/>
        </w:rPr>
        <w:t> Esta mujer, indígena de Cómbita proclamó a Túpac Amarú y promovió un motín subversivo en Cómbita.</w:t>
      </w:r>
    </w:p>
    <w:p w:rsidR="008203CE" w:rsidRDefault="008203CE"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4F2BD4" w:rsidRPr="00811FC3" w:rsidRDefault="008203CE" w:rsidP="00DB12ED">
      <w:pPr>
        <w:pStyle w:val="NormalWeb"/>
        <w:shd w:val="clear" w:color="auto" w:fill="FFFFFF"/>
        <w:spacing w:before="0" w:beforeAutospacing="0" w:after="0" w:afterAutospacing="0"/>
        <w:jc w:val="both"/>
        <w:rPr>
          <w:rFonts w:ascii="Arial" w:hAnsi="Arial" w:cs="Arial"/>
          <w:color w:val="222222"/>
          <w:sz w:val="26"/>
          <w:szCs w:val="26"/>
        </w:rPr>
      </w:pPr>
      <w:r w:rsidRPr="00811FC3">
        <w:rPr>
          <w:rStyle w:val="Textoennegrita"/>
          <w:rFonts w:ascii="Arial" w:hAnsi="Arial" w:cs="Arial"/>
          <w:color w:val="222222"/>
          <w:sz w:val="26"/>
          <w:szCs w:val="26"/>
        </w:rPr>
        <w:t>ESTEFANÍA NEIRA DE ESLAVA</w:t>
      </w:r>
      <w:r w:rsidR="004F2BD4" w:rsidRPr="00811FC3">
        <w:rPr>
          <w:rStyle w:val="Textoennegrita"/>
          <w:rFonts w:ascii="Arial" w:hAnsi="Arial" w:cs="Arial"/>
          <w:color w:val="222222"/>
          <w:sz w:val="26"/>
          <w:szCs w:val="26"/>
        </w:rPr>
        <w:t>:</w:t>
      </w:r>
      <w:r w:rsidR="004F2BD4" w:rsidRPr="00811FC3">
        <w:rPr>
          <w:rFonts w:ascii="Arial" w:hAnsi="Arial" w:cs="Arial"/>
          <w:color w:val="222222"/>
          <w:sz w:val="26"/>
          <w:szCs w:val="26"/>
        </w:rPr>
        <w:t> Fue una sogamoseña que al igual que Teresa Izquierdo se dedicó a la confección de uniformes. Escuchaba los planes de los realistas y se los comentaba a los soldados patriotas. Según el doctor Cayo Leónidas Peñuela, era una de las damas más distinguidas de Boyacá. Esta mujer fue fusilada por Matías Escuté por haber ayudado a la partida de Rómulo Eslava, su esposo, con sus compañeros del ejército patriota, los cuales se dirigían a Casanare.</w:t>
      </w:r>
    </w:p>
    <w:p w:rsidR="002A26CF" w:rsidRDefault="002A26CF" w:rsidP="00DB12ED">
      <w:pPr>
        <w:pStyle w:val="NormalWeb"/>
        <w:shd w:val="clear" w:color="auto" w:fill="FFFFFF"/>
        <w:spacing w:before="0" w:beforeAutospacing="0" w:after="0" w:afterAutospacing="0"/>
        <w:jc w:val="both"/>
        <w:rPr>
          <w:rStyle w:val="Textoennegrita"/>
          <w:rFonts w:ascii="Arial" w:hAnsi="Arial" w:cs="Arial"/>
          <w:color w:val="222222"/>
          <w:sz w:val="26"/>
          <w:szCs w:val="26"/>
        </w:rPr>
      </w:pPr>
    </w:p>
    <w:p w:rsidR="004F2BD4" w:rsidRPr="00811FC3" w:rsidRDefault="008203CE" w:rsidP="00DB12ED">
      <w:pPr>
        <w:pStyle w:val="NormalWeb"/>
        <w:shd w:val="clear" w:color="auto" w:fill="FFFFFF"/>
        <w:spacing w:before="0" w:beforeAutospacing="0" w:after="0" w:afterAutospacing="0"/>
        <w:jc w:val="both"/>
        <w:rPr>
          <w:rFonts w:ascii="Arial" w:hAnsi="Arial" w:cs="Arial"/>
          <w:color w:val="222222"/>
          <w:sz w:val="26"/>
          <w:szCs w:val="26"/>
        </w:rPr>
      </w:pPr>
      <w:r w:rsidRPr="00811FC3">
        <w:rPr>
          <w:rStyle w:val="Textoennegrita"/>
          <w:rFonts w:ascii="Arial" w:hAnsi="Arial" w:cs="Arial"/>
          <w:color w:val="222222"/>
          <w:sz w:val="26"/>
          <w:szCs w:val="26"/>
        </w:rPr>
        <w:t>JUANA PLAZAS</w:t>
      </w:r>
      <w:r w:rsidR="004F2BD4" w:rsidRPr="00811FC3">
        <w:rPr>
          <w:rStyle w:val="Textoennegrita"/>
          <w:rFonts w:ascii="Arial" w:hAnsi="Arial" w:cs="Arial"/>
          <w:color w:val="222222"/>
          <w:sz w:val="26"/>
          <w:szCs w:val="26"/>
        </w:rPr>
        <w:t>:</w:t>
      </w:r>
      <w:r w:rsidR="004F2BD4" w:rsidRPr="00811FC3">
        <w:rPr>
          <w:rFonts w:ascii="Arial" w:hAnsi="Arial" w:cs="Arial"/>
          <w:color w:val="222222"/>
          <w:sz w:val="26"/>
          <w:szCs w:val="26"/>
        </w:rPr>
        <w:t> También de Sogamoso, era la esposa del teniente Apolinar Chaparro. Ambos huyeron a los Llanos donde prestaron sus servicios invaluables a las tropas patrióticas. Su abnegación en varias ocasiones mereció las alabanzas de Bolívar y de Santander. Prestó gran ayuda a los ejércitos libertadores de Casanare. En una ocasión, al prender fuego a un pajonal, impidió el paso a los hispanos, salvando así a los patriotas. El libertador, por su valerosa acción, le obsequió una medalla. Después de la Batalla de Boyacá, regresó a Sogamoso y murió en 1842. Fue madre del General Jesús María Chaparro Plazas.</w:t>
      </w:r>
    </w:p>
    <w:p w:rsidR="004F2BD4" w:rsidRPr="00811FC3" w:rsidRDefault="004F2BD4" w:rsidP="008377EF">
      <w:pPr>
        <w:spacing w:after="0" w:line="240" w:lineRule="auto"/>
        <w:jc w:val="both"/>
        <w:rPr>
          <w:rFonts w:ascii="Arial" w:eastAsia="Times New Roman" w:hAnsi="Arial" w:cs="Arial"/>
          <w:sz w:val="26"/>
          <w:szCs w:val="26"/>
          <w:lang w:eastAsia="es-CO"/>
        </w:rPr>
      </w:pPr>
    </w:p>
    <w:p w:rsidR="002A26CF" w:rsidRDefault="002A26CF" w:rsidP="002A26CF">
      <w:pPr>
        <w:shd w:val="clear" w:color="auto" w:fill="FFFFFF"/>
        <w:spacing w:before="168" w:after="168" w:line="384" w:lineRule="atLeast"/>
        <w:jc w:val="both"/>
        <w:rPr>
          <w:rFonts w:ascii="Arial" w:eastAsia="Times New Roman" w:hAnsi="Arial" w:cs="Arial"/>
          <w:b/>
          <w:color w:val="333333"/>
          <w:sz w:val="26"/>
          <w:szCs w:val="26"/>
          <w:lang w:eastAsia="es-CO"/>
        </w:rPr>
      </w:pPr>
      <w:r w:rsidRPr="002A26CF">
        <w:rPr>
          <w:rFonts w:ascii="Arial" w:eastAsia="Times New Roman" w:hAnsi="Arial" w:cs="Arial"/>
          <w:b/>
          <w:color w:val="333333"/>
          <w:sz w:val="26"/>
          <w:szCs w:val="26"/>
          <w:lang w:eastAsia="es-CO"/>
        </w:rPr>
        <w:t xml:space="preserve">Y DE </w:t>
      </w:r>
      <w:r w:rsidR="004F2BD4" w:rsidRPr="002A26CF">
        <w:rPr>
          <w:rFonts w:ascii="Arial" w:eastAsia="Times New Roman" w:hAnsi="Arial" w:cs="Arial"/>
          <w:b/>
          <w:color w:val="333333"/>
          <w:sz w:val="26"/>
          <w:szCs w:val="26"/>
          <w:lang w:eastAsia="es-CO"/>
        </w:rPr>
        <w:t>AQUELLAS QUE SOLO SABEMOS QUE FUERON FUSILADAS POR DEFENDER NUESTRA PATRIA:</w:t>
      </w:r>
    </w:p>
    <w:p w:rsidR="00A6059E" w:rsidRPr="002A26CF" w:rsidRDefault="00A6059E" w:rsidP="002A26CF">
      <w:pPr>
        <w:shd w:val="clear" w:color="auto" w:fill="FFFFFF"/>
        <w:spacing w:before="168" w:after="168" w:line="384" w:lineRule="atLeast"/>
        <w:jc w:val="both"/>
        <w:rPr>
          <w:rFonts w:ascii="Arial" w:eastAsia="Times New Roman" w:hAnsi="Arial" w:cs="Arial"/>
          <w:b/>
          <w:color w:val="333333"/>
          <w:sz w:val="26"/>
          <w:szCs w:val="26"/>
          <w:lang w:eastAsia="es-CO"/>
        </w:rPr>
      </w:pPr>
    </w:p>
    <w:p w:rsidR="004F2BD4" w:rsidRPr="00811FC3" w:rsidRDefault="004F2BD4" w:rsidP="004F2BD4">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sidRPr="00811FC3">
        <w:rPr>
          <w:rFonts w:ascii="Arial" w:eastAsia="Times New Roman" w:hAnsi="Arial" w:cs="Arial"/>
          <w:b/>
          <w:bCs/>
          <w:color w:val="333333"/>
          <w:sz w:val="26"/>
          <w:szCs w:val="26"/>
          <w:lang w:eastAsia="es-CO"/>
        </w:rPr>
        <w:t>ANSELMA LEYTON: </w:t>
      </w:r>
      <w:r w:rsidRPr="00811FC3">
        <w:rPr>
          <w:rFonts w:ascii="Arial" w:eastAsia="Times New Roman" w:hAnsi="Arial" w:cs="Arial"/>
          <w:color w:val="333333"/>
          <w:sz w:val="26"/>
          <w:szCs w:val="26"/>
          <w:lang w:eastAsia="es-CO"/>
        </w:rPr>
        <w:t>Fusilada el 17 de enero de 1817.</w:t>
      </w:r>
    </w:p>
    <w:p w:rsidR="004F2BD4" w:rsidRPr="00811FC3" w:rsidRDefault="004F2BD4" w:rsidP="004F2BD4">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sidRPr="00811FC3">
        <w:rPr>
          <w:rFonts w:ascii="Arial" w:eastAsia="Times New Roman" w:hAnsi="Arial" w:cs="Arial"/>
          <w:b/>
          <w:bCs/>
          <w:color w:val="333333"/>
          <w:sz w:val="26"/>
          <w:szCs w:val="26"/>
          <w:lang w:eastAsia="es-CO"/>
        </w:rPr>
        <w:t>ROSAURA VELEZ DE PEÑA:</w:t>
      </w:r>
      <w:r w:rsidRPr="00811FC3">
        <w:rPr>
          <w:rFonts w:ascii="Arial" w:eastAsia="Times New Roman" w:hAnsi="Arial" w:cs="Arial"/>
          <w:color w:val="333333"/>
          <w:sz w:val="26"/>
          <w:szCs w:val="26"/>
          <w:lang w:eastAsia="es-CO"/>
        </w:rPr>
        <w:t> Fusilada en enero de 1814.</w:t>
      </w:r>
    </w:p>
    <w:p w:rsidR="004F2BD4" w:rsidRPr="00811FC3" w:rsidRDefault="004F2BD4" w:rsidP="004F2BD4">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sidRPr="00906921">
        <w:rPr>
          <w:rFonts w:ascii="Arial" w:eastAsia="Times New Roman" w:hAnsi="Arial" w:cs="Arial"/>
          <w:b/>
          <w:color w:val="333333"/>
          <w:sz w:val="26"/>
          <w:szCs w:val="26"/>
          <w:lang w:eastAsia="es-CO"/>
        </w:rPr>
        <w:t>J</w:t>
      </w:r>
      <w:r w:rsidRPr="00811FC3">
        <w:rPr>
          <w:rFonts w:ascii="Arial" w:eastAsia="Times New Roman" w:hAnsi="Arial" w:cs="Arial"/>
          <w:b/>
          <w:bCs/>
          <w:color w:val="333333"/>
          <w:sz w:val="26"/>
          <w:szCs w:val="26"/>
          <w:lang w:eastAsia="es-CO"/>
        </w:rPr>
        <w:t>UANA RAMÌREZ: </w:t>
      </w:r>
      <w:r w:rsidRPr="00811FC3">
        <w:rPr>
          <w:rFonts w:ascii="Arial" w:eastAsia="Times New Roman" w:hAnsi="Arial" w:cs="Arial"/>
          <w:color w:val="333333"/>
          <w:sz w:val="26"/>
          <w:szCs w:val="26"/>
          <w:lang w:eastAsia="es-CO"/>
        </w:rPr>
        <w:t>Fusilada en marzo de 1816.</w:t>
      </w:r>
    </w:p>
    <w:p w:rsidR="004F2BD4" w:rsidRPr="00811FC3" w:rsidRDefault="004F2BD4" w:rsidP="004F2BD4">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sidRPr="00811FC3">
        <w:rPr>
          <w:rFonts w:ascii="Arial" w:eastAsia="Times New Roman" w:hAnsi="Arial" w:cs="Arial"/>
          <w:b/>
          <w:bCs/>
          <w:color w:val="333333"/>
          <w:sz w:val="26"/>
          <w:szCs w:val="26"/>
          <w:lang w:eastAsia="es-CO"/>
        </w:rPr>
        <w:t>PRESENTACIÒN BUENAHORA:</w:t>
      </w:r>
      <w:r w:rsidRPr="00811FC3">
        <w:rPr>
          <w:rFonts w:ascii="Arial" w:eastAsia="Times New Roman" w:hAnsi="Arial" w:cs="Arial"/>
          <w:color w:val="333333"/>
          <w:sz w:val="26"/>
          <w:szCs w:val="26"/>
          <w:lang w:eastAsia="es-CO"/>
        </w:rPr>
        <w:t xml:space="preserve"> Fusilada el 28 de </w:t>
      </w:r>
      <w:r w:rsidR="00A6059E" w:rsidRPr="00811FC3">
        <w:rPr>
          <w:rFonts w:ascii="Arial" w:eastAsia="Times New Roman" w:hAnsi="Arial" w:cs="Arial"/>
          <w:color w:val="333333"/>
          <w:sz w:val="26"/>
          <w:szCs w:val="26"/>
          <w:lang w:eastAsia="es-CO"/>
        </w:rPr>
        <w:t>junio</w:t>
      </w:r>
      <w:r w:rsidRPr="00811FC3">
        <w:rPr>
          <w:rFonts w:ascii="Arial" w:eastAsia="Times New Roman" w:hAnsi="Arial" w:cs="Arial"/>
          <w:color w:val="333333"/>
          <w:sz w:val="26"/>
          <w:szCs w:val="26"/>
          <w:lang w:eastAsia="es-CO"/>
        </w:rPr>
        <w:t xml:space="preserve"> de 1816.</w:t>
      </w:r>
    </w:p>
    <w:p w:rsidR="002A26CF" w:rsidRPr="00A6059E" w:rsidRDefault="004F2BD4" w:rsidP="00A6059E">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sidRPr="00811FC3">
        <w:rPr>
          <w:rFonts w:ascii="Arial" w:eastAsia="Times New Roman" w:hAnsi="Arial" w:cs="Arial"/>
          <w:b/>
          <w:bCs/>
          <w:color w:val="333333"/>
          <w:sz w:val="26"/>
          <w:szCs w:val="26"/>
          <w:lang w:eastAsia="es-CO"/>
        </w:rPr>
        <w:t>AGUSTINA FERRO:</w:t>
      </w:r>
      <w:r w:rsidRPr="00811FC3">
        <w:rPr>
          <w:rFonts w:ascii="Arial" w:eastAsia="Times New Roman" w:hAnsi="Arial" w:cs="Arial"/>
          <w:color w:val="333333"/>
          <w:sz w:val="26"/>
          <w:szCs w:val="26"/>
          <w:lang w:eastAsia="es-CO"/>
        </w:rPr>
        <w:t> Fusilada el 20 de mayo de 1820.</w:t>
      </w:r>
    </w:p>
    <w:p w:rsidR="004F2BD4" w:rsidRPr="00811FC3" w:rsidRDefault="009D44BB" w:rsidP="004F2BD4">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Pr>
          <w:rFonts w:ascii="Arial" w:eastAsia="Times New Roman" w:hAnsi="Arial" w:cs="Arial"/>
          <w:b/>
          <w:bCs/>
          <w:color w:val="333333"/>
          <w:sz w:val="26"/>
          <w:szCs w:val="26"/>
          <w:lang w:eastAsia="es-CO"/>
        </w:rPr>
        <w:t xml:space="preserve">CARLOTA </w:t>
      </w:r>
      <w:r w:rsidR="004F2BD4" w:rsidRPr="00811FC3">
        <w:rPr>
          <w:rFonts w:ascii="Arial" w:eastAsia="Times New Roman" w:hAnsi="Arial" w:cs="Arial"/>
          <w:b/>
          <w:bCs/>
          <w:color w:val="333333"/>
          <w:sz w:val="26"/>
          <w:szCs w:val="26"/>
          <w:lang w:eastAsia="es-CO"/>
        </w:rPr>
        <w:t>ARMERO:</w:t>
      </w:r>
      <w:r w:rsidR="004F2BD4" w:rsidRPr="00811FC3">
        <w:rPr>
          <w:rFonts w:ascii="Arial" w:eastAsia="Times New Roman" w:hAnsi="Arial" w:cs="Arial"/>
          <w:color w:val="333333"/>
          <w:sz w:val="26"/>
          <w:szCs w:val="26"/>
          <w:lang w:eastAsia="es-CO"/>
        </w:rPr>
        <w:t> Fusilada el 28 de mayo de 1816.</w:t>
      </w:r>
    </w:p>
    <w:p w:rsidR="004F2BD4" w:rsidRPr="00811FC3" w:rsidRDefault="004F2BD4" w:rsidP="004F2BD4">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sidRPr="00811FC3">
        <w:rPr>
          <w:rFonts w:ascii="Arial" w:eastAsia="Times New Roman" w:hAnsi="Arial" w:cs="Arial"/>
          <w:b/>
          <w:bCs/>
          <w:color w:val="333333"/>
          <w:sz w:val="26"/>
          <w:szCs w:val="26"/>
          <w:lang w:eastAsia="es-CO"/>
        </w:rPr>
        <w:t>DOMITILA SARASTI:</w:t>
      </w:r>
      <w:r w:rsidRPr="00811FC3">
        <w:rPr>
          <w:rFonts w:ascii="Arial" w:eastAsia="Times New Roman" w:hAnsi="Arial" w:cs="Arial"/>
          <w:color w:val="333333"/>
          <w:sz w:val="26"/>
          <w:szCs w:val="26"/>
          <w:lang w:eastAsia="es-CO"/>
        </w:rPr>
        <w:t> Fusilada el 11 de diciembre de 1812.</w:t>
      </w:r>
    </w:p>
    <w:p w:rsidR="004F2BD4" w:rsidRPr="00811FC3" w:rsidRDefault="004F2BD4" w:rsidP="004F2BD4">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sidRPr="00811FC3">
        <w:rPr>
          <w:rFonts w:ascii="Arial" w:eastAsia="Times New Roman" w:hAnsi="Arial" w:cs="Arial"/>
          <w:b/>
          <w:bCs/>
          <w:color w:val="333333"/>
          <w:sz w:val="26"/>
          <w:szCs w:val="26"/>
          <w:lang w:eastAsia="es-CO"/>
        </w:rPr>
        <w:t>TERESA IZQUIERDO: </w:t>
      </w:r>
      <w:r w:rsidRPr="00811FC3">
        <w:rPr>
          <w:rFonts w:ascii="Arial" w:eastAsia="Times New Roman" w:hAnsi="Arial" w:cs="Arial"/>
          <w:color w:val="333333"/>
          <w:sz w:val="26"/>
          <w:szCs w:val="26"/>
          <w:lang w:eastAsia="es-CO"/>
        </w:rPr>
        <w:t>Fusilada el 24 de julio de 1819.</w:t>
      </w:r>
    </w:p>
    <w:p w:rsidR="004F2BD4" w:rsidRDefault="004F2BD4" w:rsidP="004F2BD4">
      <w:pPr>
        <w:numPr>
          <w:ilvl w:val="0"/>
          <w:numId w:val="3"/>
        </w:numPr>
        <w:shd w:val="clear" w:color="auto" w:fill="FFFFFF"/>
        <w:spacing w:after="0" w:line="240" w:lineRule="auto"/>
        <w:ind w:left="240" w:right="240"/>
        <w:rPr>
          <w:rFonts w:ascii="Arial" w:eastAsia="Times New Roman" w:hAnsi="Arial" w:cs="Arial"/>
          <w:color w:val="333333"/>
          <w:sz w:val="26"/>
          <w:szCs w:val="26"/>
          <w:lang w:eastAsia="es-CO"/>
        </w:rPr>
      </w:pPr>
      <w:r w:rsidRPr="00811FC3">
        <w:rPr>
          <w:rFonts w:ascii="Arial" w:eastAsia="Times New Roman" w:hAnsi="Arial" w:cs="Arial"/>
          <w:b/>
          <w:bCs/>
          <w:color w:val="333333"/>
          <w:sz w:val="26"/>
          <w:szCs w:val="26"/>
          <w:lang w:eastAsia="es-CO"/>
        </w:rPr>
        <w:t>MANUELA Y JUANA ESCOBAR: </w:t>
      </w:r>
      <w:r w:rsidRPr="00811FC3">
        <w:rPr>
          <w:rFonts w:ascii="Arial" w:eastAsia="Times New Roman" w:hAnsi="Arial" w:cs="Arial"/>
          <w:color w:val="333333"/>
          <w:sz w:val="26"/>
          <w:szCs w:val="26"/>
          <w:lang w:eastAsia="es-CO"/>
        </w:rPr>
        <w:t>Lanceadas vilmente el 10 de julio de 1819.</w:t>
      </w:r>
    </w:p>
    <w:p w:rsidR="00906921" w:rsidRPr="00906921" w:rsidRDefault="00906921" w:rsidP="00906921">
      <w:pPr>
        <w:numPr>
          <w:ilvl w:val="0"/>
          <w:numId w:val="3"/>
        </w:numPr>
        <w:shd w:val="clear" w:color="auto" w:fill="FFFFFF"/>
        <w:spacing w:after="0" w:line="240" w:lineRule="auto"/>
        <w:ind w:left="240" w:right="240"/>
        <w:jc w:val="both"/>
        <w:rPr>
          <w:rFonts w:ascii="Arial" w:eastAsia="Times New Roman" w:hAnsi="Arial" w:cs="Arial"/>
          <w:color w:val="333333"/>
          <w:sz w:val="26"/>
          <w:szCs w:val="26"/>
          <w:lang w:eastAsia="es-CO"/>
        </w:rPr>
      </w:pPr>
      <w:proofErr w:type="spellStart"/>
      <w:r w:rsidRPr="00906921">
        <w:rPr>
          <w:rFonts w:ascii="Arial" w:eastAsia="Times New Roman" w:hAnsi="Arial" w:cs="Arial"/>
          <w:bCs/>
          <w:color w:val="333333"/>
          <w:sz w:val="26"/>
          <w:szCs w:val="26"/>
          <w:lang w:eastAsia="es-CO"/>
        </w:rPr>
        <w:t>Ademas</w:t>
      </w:r>
      <w:proofErr w:type="spellEnd"/>
      <w:r w:rsidRPr="00906921">
        <w:rPr>
          <w:rFonts w:ascii="Arial" w:eastAsia="Times New Roman" w:hAnsi="Arial" w:cs="Arial"/>
          <w:b/>
          <w:bCs/>
          <w:color w:val="333333"/>
          <w:sz w:val="26"/>
          <w:szCs w:val="26"/>
          <w:lang w:eastAsia="es-CO"/>
        </w:rPr>
        <w:t xml:space="preserve">, </w:t>
      </w:r>
      <w:r w:rsidR="00A6059E" w:rsidRPr="00906921">
        <w:rPr>
          <w:rFonts w:ascii="Arial" w:hAnsi="Arial" w:cs="Arial"/>
          <w:sz w:val="26"/>
          <w:szCs w:val="26"/>
        </w:rPr>
        <w:t xml:space="preserve">MARÍA DE LOS ÁNGELES ÁVILA, SALOMÉ BUITRAGO, GENOVEVA SARMIENTO, INÉS OSUNA, IGNACIA MEDINA, </w:t>
      </w:r>
      <w:r w:rsidR="00A6059E">
        <w:rPr>
          <w:rFonts w:ascii="Arial" w:hAnsi="Arial" w:cs="Arial"/>
          <w:sz w:val="26"/>
          <w:szCs w:val="26"/>
        </w:rPr>
        <w:t xml:space="preserve">ESTEFANÍA NEIRA DE ESLAVA, </w:t>
      </w:r>
      <w:r w:rsidR="00A6059E" w:rsidRPr="00906921">
        <w:rPr>
          <w:rFonts w:ascii="Arial" w:hAnsi="Arial" w:cs="Arial"/>
          <w:sz w:val="26"/>
          <w:szCs w:val="26"/>
        </w:rPr>
        <w:t>TERESA IZQUIERDO</w:t>
      </w:r>
      <w:r w:rsidR="00A6059E">
        <w:rPr>
          <w:rFonts w:ascii="Arial" w:hAnsi="Arial" w:cs="Arial"/>
          <w:sz w:val="26"/>
          <w:szCs w:val="26"/>
        </w:rPr>
        <w:t xml:space="preserve">, </w:t>
      </w:r>
      <w:r w:rsidR="00A6059E" w:rsidRPr="00906921">
        <w:rPr>
          <w:rFonts w:ascii="Arial" w:hAnsi="Arial" w:cs="Arial"/>
          <w:sz w:val="26"/>
          <w:szCs w:val="26"/>
        </w:rPr>
        <w:t>ANA MARÍA BÁRCENAS</w:t>
      </w:r>
      <w:r w:rsidR="00A6059E">
        <w:rPr>
          <w:rFonts w:ascii="Arial" w:hAnsi="Arial" w:cs="Arial"/>
          <w:sz w:val="26"/>
          <w:szCs w:val="26"/>
        </w:rPr>
        <w:t xml:space="preserve"> </w:t>
      </w:r>
      <w:r>
        <w:rPr>
          <w:rFonts w:ascii="Arial" w:hAnsi="Arial" w:cs="Arial"/>
          <w:sz w:val="26"/>
          <w:szCs w:val="26"/>
        </w:rPr>
        <w:t>y</w:t>
      </w:r>
      <w:r w:rsidRPr="00906921">
        <w:rPr>
          <w:rFonts w:ascii="Arial" w:hAnsi="Arial" w:cs="Arial"/>
          <w:sz w:val="26"/>
          <w:szCs w:val="26"/>
        </w:rPr>
        <w:t xml:space="preserve"> la pitonisa </w:t>
      </w:r>
      <w:r w:rsidR="00A6059E" w:rsidRPr="00906921">
        <w:rPr>
          <w:rFonts w:ascii="Arial" w:hAnsi="Arial" w:cs="Arial"/>
          <w:sz w:val="26"/>
          <w:szCs w:val="26"/>
        </w:rPr>
        <w:t>CASILDA ZAFRA</w:t>
      </w:r>
    </w:p>
    <w:p w:rsidR="00906921" w:rsidRPr="00811FC3" w:rsidRDefault="00906921" w:rsidP="00906921">
      <w:pPr>
        <w:spacing w:after="0" w:line="240" w:lineRule="auto"/>
        <w:jc w:val="both"/>
        <w:rPr>
          <w:rFonts w:ascii="Arial" w:eastAsia="Times New Roman" w:hAnsi="Arial" w:cs="Arial"/>
          <w:sz w:val="26"/>
          <w:szCs w:val="26"/>
          <w:lang w:eastAsia="es-CO"/>
        </w:rPr>
      </w:pPr>
    </w:p>
    <w:p w:rsidR="004F2BD4" w:rsidRDefault="004F2BD4" w:rsidP="008377EF">
      <w:pPr>
        <w:spacing w:after="0" w:line="240" w:lineRule="auto"/>
        <w:jc w:val="both"/>
        <w:rPr>
          <w:rFonts w:ascii="Arial" w:eastAsia="Times New Roman" w:hAnsi="Arial" w:cs="Arial"/>
          <w:sz w:val="26"/>
          <w:szCs w:val="26"/>
          <w:lang w:eastAsia="es-CO"/>
        </w:rPr>
      </w:pPr>
    </w:p>
    <w:p w:rsidR="00DB12ED" w:rsidRDefault="00DB12ED" w:rsidP="008377EF">
      <w:pPr>
        <w:spacing w:after="0" w:line="240" w:lineRule="auto"/>
        <w:jc w:val="both"/>
        <w:rPr>
          <w:rFonts w:ascii="Arial" w:eastAsia="Times New Roman" w:hAnsi="Arial" w:cs="Arial"/>
          <w:sz w:val="26"/>
          <w:szCs w:val="26"/>
          <w:lang w:eastAsia="es-CO"/>
        </w:rPr>
      </w:pPr>
    </w:p>
    <w:p w:rsidR="00DB12ED" w:rsidRDefault="00DB12ED" w:rsidP="008377EF">
      <w:pPr>
        <w:spacing w:after="0" w:line="240" w:lineRule="auto"/>
        <w:jc w:val="both"/>
        <w:rPr>
          <w:rFonts w:ascii="Arial" w:eastAsia="Times New Roman" w:hAnsi="Arial" w:cs="Arial"/>
          <w:sz w:val="26"/>
          <w:szCs w:val="26"/>
          <w:lang w:eastAsia="es-CO"/>
        </w:rPr>
      </w:pPr>
      <w:r>
        <w:rPr>
          <w:noProof/>
          <w:lang w:eastAsia="es-CO"/>
        </w:rPr>
        <w:drawing>
          <wp:inline distT="0" distB="0" distL="0" distR="0" wp14:anchorId="1F43AA00" wp14:editId="455C026B">
            <wp:extent cx="5206118" cy="3915242"/>
            <wp:effectExtent l="0" t="0" r="0" b="9525"/>
            <wp:docPr id="3" name="Imagen 3" descr="http://lacebraquehabla.com/wp-content/uploads/2018/07/2016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cebraquehabla.com/wp-content/uploads/2018/07/201608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308" cy="3925161"/>
                    </a:xfrm>
                    <a:prstGeom prst="rect">
                      <a:avLst/>
                    </a:prstGeom>
                    <a:noFill/>
                    <a:ln>
                      <a:noFill/>
                    </a:ln>
                  </pic:spPr>
                </pic:pic>
              </a:graphicData>
            </a:graphic>
          </wp:inline>
        </w:drawing>
      </w:r>
    </w:p>
    <w:p w:rsidR="00DB12ED" w:rsidRDefault="00DB12ED" w:rsidP="008377EF">
      <w:pPr>
        <w:spacing w:after="0" w:line="240" w:lineRule="auto"/>
        <w:jc w:val="both"/>
        <w:rPr>
          <w:rFonts w:ascii="Arial" w:eastAsia="Times New Roman" w:hAnsi="Arial" w:cs="Arial"/>
          <w:sz w:val="26"/>
          <w:szCs w:val="26"/>
          <w:lang w:eastAsia="es-CO"/>
        </w:rPr>
      </w:pPr>
    </w:p>
    <w:p w:rsidR="00DB12ED" w:rsidRDefault="00DB12ED" w:rsidP="008377EF">
      <w:pPr>
        <w:spacing w:after="0" w:line="240" w:lineRule="auto"/>
        <w:jc w:val="both"/>
        <w:rPr>
          <w:rFonts w:ascii="Arial" w:eastAsia="Times New Roman" w:hAnsi="Arial" w:cs="Arial"/>
          <w:sz w:val="26"/>
          <w:szCs w:val="26"/>
          <w:lang w:eastAsia="es-CO"/>
        </w:rPr>
      </w:pPr>
      <w:r>
        <w:t>Imagen extraída de: blog.master2000.net</w:t>
      </w:r>
    </w:p>
    <w:p w:rsidR="00DB12ED" w:rsidRDefault="00DB12ED" w:rsidP="008377EF">
      <w:pPr>
        <w:spacing w:after="0" w:line="240" w:lineRule="auto"/>
        <w:jc w:val="both"/>
        <w:rPr>
          <w:rFonts w:ascii="Arial" w:eastAsia="Times New Roman" w:hAnsi="Arial" w:cs="Arial"/>
          <w:sz w:val="26"/>
          <w:szCs w:val="26"/>
          <w:lang w:eastAsia="es-CO"/>
        </w:rPr>
      </w:pPr>
    </w:p>
    <w:p w:rsidR="004F2BD4" w:rsidRDefault="004F2BD4" w:rsidP="008377EF">
      <w:pPr>
        <w:spacing w:after="0" w:line="240" w:lineRule="auto"/>
        <w:jc w:val="both"/>
        <w:rPr>
          <w:rFonts w:ascii="Arial" w:eastAsia="Times New Roman" w:hAnsi="Arial" w:cs="Arial"/>
          <w:sz w:val="26"/>
          <w:szCs w:val="26"/>
          <w:lang w:eastAsia="es-CO"/>
        </w:rPr>
      </w:pPr>
    </w:p>
    <w:p w:rsidR="008377EF" w:rsidRPr="00CC77F0" w:rsidRDefault="002A26CF" w:rsidP="008377EF">
      <w:pPr>
        <w:spacing w:after="0" w:line="240" w:lineRule="auto"/>
        <w:jc w:val="both"/>
        <w:rPr>
          <w:rFonts w:ascii="Arial" w:eastAsia="Times New Roman" w:hAnsi="Arial" w:cs="Arial"/>
          <w:sz w:val="26"/>
          <w:szCs w:val="26"/>
          <w:lang w:eastAsia="es-CO"/>
        </w:rPr>
      </w:pPr>
      <w:r>
        <w:rPr>
          <w:rFonts w:ascii="Arial" w:eastAsia="Times New Roman" w:hAnsi="Arial" w:cs="Arial"/>
          <w:sz w:val="26"/>
          <w:szCs w:val="26"/>
          <w:lang w:eastAsia="es-CO"/>
        </w:rPr>
        <w:t>E</w:t>
      </w:r>
      <w:r w:rsidR="008377EF" w:rsidRPr="00CC77F0">
        <w:rPr>
          <w:rFonts w:ascii="Arial" w:eastAsia="Times New Roman" w:hAnsi="Arial" w:cs="Arial"/>
          <w:sz w:val="26"/>
          <w:szCs w:val="26"/>
          <w:lang w:eastAsia="es-CO"/>
        </w:rPr>
        <w:t xml:space="preserve">l </w:t>
      </w:r>
      <w:r w:rsidR="00A6059E">
        <w:rPr>
          <w:rFonts w:ascii="Arial" w:eastAsia="Times New Roman" w:hAnsi="Arial" w:cs="Arial"/>
          <w:sz w:val="26"/>
          <w:szCs w:val="26"/>
          <w:lang w:eastAsia="es-CO"/>
        </w:rPr>
        <w:t>G</w:t>
      </w:r>
      <w:r w:rsidR="008377EF" w:rsidRPr="00CC77F0">
        <w:rPr>
          <w:rFonts w:ascii="Arial" w:eastAsia="Times New Roman" w:hAnsi="Arial" w:cs="Arial"/>
          <w:sz w:val="26"/>
          <w:szCs w:val="26"/>
          <w:lang w:eastAsia="es-CO"/>
        </w:rPr>
        <w:t xml:space="preserve">obierno colombiano, se ha encargado de desarrollar actividades y políticas en favor del desarrollo nacional en vista de la conmemoración, una de ellas es </w:t>
      </w:r>
      <w:r w:rsidR="008377EF" w:rsidRPr="00CC77F0">
        <w:rPr>
          <w:rFonts w:ascii="Arial" w:eastAsia="Times New Roman" w:hAnsi="Arial" w:cs="Arial"/>
          <w:i/>
          <w:iCs/>
          <w:sz w:val="26"/>
          <w:szCs w:val="26"/>
          <w:lang w:eastAsia="es-CO"/>
        </w:rPr>
        <w:t>Visión Colombia 2019</w:t>
      </w:r>
      <w:r w:rsidR="008377EF" w:rsidRPr="00CC77F0">
        <w:rPr>
          <w:rFonts w:ascii="Arial" w:eastAsia="Times New Roman" w:hAnsi="Arial" w:cs="Arial"/>
          <w:sz w:val="26"/>
          <w:szCs w:val="26"/>
          <w:lang w:eastAsia="es-CO"/>
        </w:rPr>
        <w:t xml:space="preserve">, ​ implementado por el presidente </w:t>
      </w:r>
      <w:hyperlink r:id="rId11" w:tooltip="Álvaro Uribe Vélez" w:history="1">
        <w:r w:rsidR="008377EF" w:rsidRPr="00CC77F0">
          <w:rPr>
            <w:rFonts w:ascii="Arial" w:eastAsia="Times New Roman" w:hAnsi="Arial" w:cs="Arial"/>
            <w:sz w:val="26"/>
            <w:szCs w:val="26"/>
            <w:lang w:eastAsia="es-CO"/>
          </w:rPr>
          <w:t>Álvaro Uribe Vélez</w:t>
        </w:r>
      </w:hyperlink>
      <w:r w:rsidR="008377EF" w:rsidRPr="00CC77F0">
        <w:rPr>
          <w:rFonts w:ascii="Arial" w:eastAsia="Times New Roman" w:hAnsi="Arial" w:cs="Arial"/>
          <w:sz w:val="26"/>
          <w:szCs w:val="26"/>
          <w:lang w:eastAsia="es-CO"/>
        </w:rPr>
        <w:t xml:space="preserve">. También se creó la "Alta Consejería Presidencial para el Bicentenario de la Independencia", organismo consultivo con el fin de desarrollar actividades culturales y educativas para ese evento. </w:t>
      </w:r>
    </w:p>
    <w:p w:rsidR="008377EF" w:rsidRDefault="008377EF" w:rsidP="008377EF">
      <w:pPr>
        <w:spacing w:after="0" w:line="240" w:lineRule="auto"/>
        <w:jc w:val="both"/>
        <w:rPr>
          <w:rFonts w:ascii="Arial" w:eastAsia="Times New Roman" w:hAnsi="Arial" w:cs="Arial"/>
          <w:sz w:val="26"/>
          <w:szCs w:val="26"/>
          <w:lang w:eastAsia="es-CO"/>
        </w:rPr>
      </w:pPr>
    </w:p>
    <w:p w:rsidR="008377EF" w:rsidRPr="00CC77F0" w:rsidRDefault="008377EF" w:rsidP="008377EF">
      <w:pPr>
        <w:spacing w:after="0" w:line="240" w:lineRule="auto"/>
        <w:jc w:val="both"/>
        <w:rPr>
          <w:rFonts w:ascii="Arial" w:eastAsia="Times New Roman" w:hAnsi="Arial" w:cs="Arial"/>
          <w:sz w:val="26"/>
          <w:szCs w:val="26"/>
          <w:lang w:eastAsia="es-CO"/>
        </w:rPr>
      </w:pPr>
      <w:r w:rsidRPr="00CC77F0">
        <w:rPr>
          <w:rFonts w:ascii="Arial" w:eastAsia="Times New Roman" w:hAnsi="Arial" w:cs="Arial"/>
          <w:sz w:val="26"/>
          <w:szCs w:val="26"/>
          <w:lang w:eastAsia="es-CO"/>
        </w:rPr>
        <w:t xml:space="preserve">Por el lado cultural, en conmemoración de los 100 años del grito de independencia en 1910 el Concejo de Bogotá selló una urna (urna centenaria) con documentos importantes y fotos de la época, la cual fue abierta el 20 de julio de 2010 para la celebración del bicentenario, además se hicieron exposiciones relacionadas con el bicentenario de la </w:t>
      </w:r>
      <w:hyperlink r:id="rId12" w:tooltip="Real Expedición Botánica del Nuevo Reino de Granada" w:history="1">
        <w:r w:rsidRPr="00CC77F0">
          <w:rPr>
            <w:rFonts w:ascii="Arial" w:eastAsia="Times New Roman" w:hAnsi="Arial" w:cs="Arial"/>
            <w:sz w:val="26"/>
            <w:szCs w:val="26"/>
            <w:lang w:eastAsia="es-CO"/>
          </w:rPr>
          <w:t>Real Expedición Botánica del Nuevo Reino de Granada</w:t>
        </w:r>
      </w:hyperlink>
      <w:r w:rsidRPr="00CC77F0">
        <w:rPr>
          <w:rFonts w:ascii="Arial" w:eastAsia="Times New Roman" w:hAnsi="Arial" w:cs="Arial"/>
          <w:sz w:val="26"/>
          <w:szCs w:val="26"/>
          <w:lang w:eastAsia="es-CO"/>
        </w:rPr>
        <w:t xml:space="preserve"> y el fallecimiento del científico español </w:t>
      </w:r>
      <w:hyperlink r:id="rId13" w:tooltip="José Celestino Mutis" w:history="1">
        <w:r w:rsidRPr="00CC77F0">
          <w:rPr>
            <w:rFonts w:ascii="Arial" w:eastAsia="Times New Roman" w:hAnsi="Arial" w:cs="Arial"/>
            <w:sz w:val="26"/>
            <w:szCs w:val="26"/>
            <w:lang w:eastAsia="es-CO"/>
          </w:rPr>
          <w:t>José Celestino Mutis</w:t>
        </w:r>
      </w:hyperlink>
      <w:r w:rsidRPr="00CC77F0">
        <w:rPr>
          <w:rFonts w:ascii="Arial" w:eastAsia="Times New Roman" w:hAnsi="Arial" w:cs="Arial"/>
          <w:sz w:val="26"/>
          <w:szCs w:val="26"/>
          <w:lang w:eastAsia="es-CO"/>
        </w:rPr>
        <w:t xml:space="preserve">, parte del Programa Nacional del Bicentenario de la República. Incluso, los canales de TV </w:t>
      </w:r>
      <w:hyperlink r:id="rId14" w:tooltip="History" w:history="1">
        <w:proofErr w:type="spellStart"/>
        <w:r w:rsidRPr="00CC77F0">
          <w:rPr>
            <w:rFonts w:ascii="Arial" w:eastAsia="Times New Roman" w:hAnsi="Arial" w:cs="Arial"/>
            <w:sz w:val="26"/>
            <w:szCs w:val="26"/>
            <w:lang w:eastAsia="es-CO"/>
          </w:rPr>
          <w:t>History</w:t>
        </w:r>
        <w:proofErr w:type="spellEnd"/>
      </w:hyperlink>
      <w:r w:rsidRPr="00CC77F0">
        <w:rPr>
          <w:rFonts w:ascii="Arial" w:eastAsia="Times New Roman" w:hAnsi="Arial" w:cs="Arial"/>
          <w:sz w:val="26"/>
          <w:szCs w:val="26"/>
          <w:lang w:eastAsia="es-CO"/>
        </w:rPr>
        <w:t xml:space="preserve">, </w:t>
      </w:r>
      <w:hyperlink r:id="rId15" w:tooltip="Natgeo" w:history="1">
        <w:proofErr w:type="spellStart"/>
        <w:r w:rsidRPr="00CC77F0">
          <w:rPr>
            <w:rFonts w:ascii="Arial" w:eastAsia="Times New Roman" w:hAnsi="Arial" w:cs="Arial"/>
            <w:sz w:val="26"/>
            <w:szCs w:val="26"/>
            <w:lang w:eastAsia="es-CO"/>
          </w:rPr>
          <w:t>Natgeo</w:t>
        </w:r>
        <w:proofErr w:type="spellEnd"/>
      </w:hyperlink>
      <w:r w:rsidRPr="00CC77F0">
        <w:rPr>
          <w:rFonts w:ascii="Arial" w:eastAsia="Times New Roman" w:hAnsi="Arial" w:cs="Arial"/>
          <w:sz w:val="26"/>
          <w:szCs w:val="26"/>
          <w:lang w:eastAsia="es-CO"/>
        </w:rPr>
        <w:t xml:space="preserve"> y </w:t>
      </w:r>
      <w:hyperlink r:id="rId16" w:tooltip="Citytv (Bogotá)" w:history="1">
        <w:r w:rsidRPr="00CC77F0">
          <w:rPr>
            <w:rFonts w:ascii="Arial" w:eastAsia="Times New Roman" w:hAnsi="Arial" w:cs="Arial"/>
            <w:sz w:val="26"/>
            <w:szCs w:val="26"/>
            <w:lang w:eastAsia="es-CO"/>
          </w:rPr>
          <w:t>City TV de Bogotá</w:t>
        </w:r>
      </w:hyperlink>
      <w:r w:rsidRPr="00CC77F0">
        <w:rPr>
          <w:rFonts w:ascii="Arial" w:eastAsia="Times New Roman" w:hAnsi="Arial" w:cs="Arial"/>
          <w:sz w:val="26"/>
          <w:szCs w:val="26"/>
          <w:lang w:eastAsia="es-CO"/>
        </w:rPr>
        <w:t xml:space="preserve">, desarrollaron con la Universidad Nacional de Colombia un documental para ese fin que se transmitió el 20 de julio en hora estelar. </w:t>
      </w:r>
    </w:p>
    <w:p w:rsidR="008377EF" w:rsidRDefault="008377EF" w:rsidP="008377EF">
      <w:pPr>
        <w:spacing w:after="0" w:line="240" w:lineRule="auto"/>
        <w:jc w:val="both"/>
        <w:rPr>
          <w:rFonts w:ascii="Arial" w:eastAsia="Times New Roman" w:hAnsi="Arial" w:cs="Arial"/>
          <w:sz w:val="26"/>
          <w:szCs w:val="26"/>
          <w:lang w:eastAsia="es-CO"/>
        </w:rPr>
      </w:pPr>
    </w:p>
    <w:p w:rsidR="008377EF" w:rsidRPr="00CC77F0" w:rsidRDefault="008377EF" w:rsidP="008377EF">
      <w:pPr>
        <w:spacing w:after="0" w:line="240" w:lineRule="auto"/>
        <w:jc w:val="both"/>
        <w:rPr>
          <w:rFonts w:ascii="Arial" w:eastAsia="Times New Roman" w:hAnsi="Arial" w:cs="Arial"/>
          <w:sz w:val="26"/>
          <w:szCs w:val="26"/>
          <w:lang w:eastAsia="es-CO"/>
        </w:rPr>
      </w:pPr>
      <w:r w:rsidRPr="00CC77F0">
        <w:rPr>
          <w:rFonts w:ascii="Arial" w:eastAsia="Times New Roman" w:hAnsi="Arial" w:cs="Arial"/>
          <w:sz w:val="26"/>
          <w:szCs w:val="26"/>
          <w:lang w:eastAsia="es-CO"/>
        </w:rPr>
        <w:t xml:space="preserve">El 20 de julio de 2010, aparte de la apertura de la urna centenaria, también se realizó un desfile militar​ con la presencia del </w:t>
      </w:r>
      <w:r>
        <w:rPr>
          <w:rFonts w:ascii="Arial" w:eastAsia="Times New Roman" w:hAnsi="Arial" w:cs="Arial"/>
          <w:sz w:val="26"/>
          <w:szCs w:val="26"/>
          <w:lang w:eastAsia="es-CO"/>
        </w:rPr>
        <w:t>P</w:t>
      </w:r>
      <w:r w:rsidRPr="00CC77F0">
        <w:rPr>
          <w:rFonts w:ascii="Arial" w:eastAsia="Times New Roman" w:hAnsi="Arial" w:cs="Arial"/>
          <w:sz w:val="26"/>
          <w:szCs w:val="26"/>
          <w:lang w:eastAsia="es-CO"/>
        </w:rPr>
        <w:t xml:space="preserve">residente de la </w:t>
      </w:r>
      <w:r>
        <w:rPr>
          <w:rFonts w:ascii="Arial" w:eastAsia="Times New Roman" w:hAnsi="Arial" w:cs="Arial"/>
          <w:sz w:val="26"/>
          <w:szCs w:val="26"/>
          <w:lang w:eastAsia="es-CO"/>
        </w:rPr>
        <w:t>R</w:t>
      </w:r>
      <w:r w:rsidRPr="00CC77F0">
        <w:rPr>
          <w:rFonts w:ascii="Arial" w:eastAsia="Times New Roman" w:hAnsi="Arial" w:cs="Arial"/>
          <w:sz w:val="26"/>
          <w:szCs w:val="26"/>
          <w:lang w:eastAsia="es-CO"/>
        </w:rPr>
        <w:t xml:space="preserve">epública. Además, se realizó la tercera edición del gran concierto nacional, ​ con la participación de varios artistas nacionales. Dicho concierto se realizó en todos los municipios del país y en algunas ciudades del extranjero. </w:t>
      </w:r>
    </w:p>
    <w:p w:rsidR="008377EF" w:rsidRPr="009D44BB" w:rsidRDefault="008377EF" w:rsidP="008377EF">
      <w:pPr>
        <w:jc w:val="both"/>
        <w:rPr>
          <w:rFonts w:ascii="Arial" w:hAnsi="Arial" w:cs="Arial"/>
          <w:b/>
          <w:sz w:val="26"/>
          <w:szCs w:val="26"/>
        </w:rPr>
      </w:pPr>
    </w:p>
    <w:p w:rsidR="009D44BB" w:rsidRDefault="00906921" w:rsidP="00CA5DDC">
      <w:pPr>
        <w:spacing w:after="0" w:line="240" w:lineRule="auto"/>
        <w:jc w:val="both"/>
        <w:rPr>
          <w:rFonts w:ascii="Arial" w:hAnsi="Arial" w:cs="Arial"/>
          <w:b/>
          <w:noProof/>
          <w:sz w:val="26"/>
          <w:szCs w:val="26"/>
          <w:lang w:eastAsia="es-CO"/>
        </w:rPr>
      </w:pPr>
      <w:r w:rsidRPr="009D44BB">
        <w:rPr>
          <w:rFonts w:ascii="Arial" w:hAnsi="Arial" w:cs="Arial"/>
          <w:b/>
          <w:noProof/>
          <w:sz w:val="26"/>
          <w:szCs w:val="26"/>
          <w:lang w:eastAsia="es-CO"/>
        </w:rPr>
        <w:t>FUNDAMENTOS CONSTITUCIONALES</w:t>
      </w:r>
      <w:r w:rsidR="009D44BB">
        <w:rPr>
          <w:rFonts w:ascii="Arial" w:hAnsi="Arial" w:cs="Arial"/>
          <w:b/>
          <w:noProof/>
          <w:sz w:val="26"/>
          <w:szCs w:val="26"/>
          <w:lang w:eastAsia="es-CO"/>
        </w:rPr>
        <w:t>:</w:t>
      </w:r>
    </w:p>
    <w:p w:rsidR="00CA5DDC" w:rsidRDefault="00CA5DDC" w:rsidP="00CA5DDC">
      <w:pPr>
        <w:spacing w:after="0" w:line="240" w:lineRule="auto"/>
        <w:rPr>
          <w:rFonts w:ascii="Arial" w:hAnsi="Arial" w:cs="Arial"/>
          <w:b/>
          <w:bCs/>
          <w:sz w:val="26"/>
          <w:szCs w:val="26"/>
        </w:rPr>
      </w:pPr>
    </w:p>
    <w:p w:rsidR="00906921" w:rsidRDefault="00906921" w:rsidP="00CA5DDC">
      <w:pPr>
        <w:spacing w:after="0" w:line="240" w:lineRule="auto"/>
        <w:rPr>
          <w:rFonts w:ascii="Arial" w:eastAsia="Times New Roman" w:hAnsi="Arial" w:cs="Arial"/>
          <w:b/>
          <w:sz w:val="26"/>
          <w:szCs w:val="26"/>
          <w:lang w:eastAsia="es-CO"/>
        </w:rPr>
      </w:pPr>
      <w:r w:rsidRPr="00B85C79">
        <w:rPr>
          <w:rFonts w:ascii="Arial" w:hAnsi="Arial" w:cs="Arial"/>
          <w:b/>
          <w:bCs/>
          <w:sz w:val="26"/>
          <w:szCs w:val="26"/>
        </w:rPr>
        <w:t>ARTICULO 7o. </w:t>
      </w:r>
      <w:r w:rsidRPr="00B85C79">
        <w:rPr>
          <w:rFonts w:ascii="Arial" w:hAnsi="Arial" w:cs="Arial"/>
          <w:sz w:val="26"/>
          <w:szCs w:val="26"/>
        </w:rPr>
        <w:t>El Estado reconoce y protege la diversidad étnica y cultural de la Nación colombiana.</w:t>
      </w:r>
    </w:p>
    <w:p w:rsidR="00906921" w:rsidRDefault="00906921" w:rsidP="00CA5DDC">
      <w:pPr>
        <w:spacing w:after="0" w:line="240" w:lineRule="auto"/>
        <w:rPr>
          <w:rFonts w:ascii="Arial" w:eastAsia="Times New Roman" w:hAnsi="Arial" w:cs="Arial"/>
          <w:b/>
          <w:sz w:val="26"/>
          <w:szCs w:val="26"/>
          <w:lang w:eastAsia="es-CO"/>
        </w:rPr>
      </w:pPr>
    </w:p>
    <w:p w:rsidR="00906921" w:rsidRPr="008C112C" w:rsidRDefault="00906921" w:rsidP="00CA5DDC">
      <w:pPr>
        <w:spacing w:after="0" w:line="240" w:lineRule="auto"/>
        <w:rPr>
          <w:rFonts w:ascii="Arial" w:eastAsia="Times New Roman" w:hAnsi="Arial" w:cs="Arial"/>
          <w:sz w:val="26"/>
          <w:szCs w:val="26"/>
          <w:lang w:eastAsia="es-CO"/>
        </w:rPr>
      </w:pPr>
      <w:r w:rsidRPr="00430EE5">
        <w:rPr>
          <w:rFonts w:ascii="Arial" w:eastAsia="Times New Roman" w:hAnsi="Arial" w:cs="Arial"/>
          <w:b/>
          <w:sz w:val="26"/>
          <w:szCs w:val="26"/>
          <w:lang w:eastAsia="es-CO"/>
        </w:rPr>
        <w:t>ARTICULO 8</w:t>
      </w:r>
      <w:r w:rsidRPr="00430EE5">
        <w:rPr>
          <w:rFonts w:ascii="Arial" w:eastAsia="Times New Roman" w:hAnsi="Arial" w:cs="Arial"/>
          <w:sz w:val="26"/>
          <w:szCs w:val="26"/>
          <w:lang w:eastAsia="es-CO"/>
        </w:rPr>
        <w:t xml:space="preserve">. Es obligación del Estado y de las personas proteger las riquezas culturales y naturales de la Nación. </w:t>
      </w:r>
    </w:p>
    <w:p w:rsidR="00906921" w:rsidRDefault="00906921" w:rsidP="00CA5DDC">
      <w:pPr>
        <w:spacing w:after="0" w:line="240" w:lineRule="auto"/>
        <w:jc w:val="both"/>
        <w:rPr>
          <w:rFonts w:ascii="Arial" w:eastAsia="Times New Roman" w:hAnsi="Arial" w:cs="Arial"/>
          <w:b/>
          <w:sz w:val="26"/>
          <w:szCs w:val="26"/>
          <w:lang w:eastAsia="es-CO"/>
        </w:rPr>
      </w:pPr>
    </w:p>
    <w:p w:rsidR="00906921" w:rsidRDefault="00906921" w:rsidP="00CA5DDC">
      <w:pPr>
        <w:spacing w:after="0" w:line="240" w:lineRule="auto"/>
        <w:jc w:val="both"/>
        <w:rPr>
          <w:rFonts w:ascii="Arial" w:eastAsia="Times New Roman" w:hAnsi="Arial" w:cs="Arial"/>
          <w:sz w:val="26"/>
          <w:szCs w:val="26"/>
          <w:lang w:eastAsia="es-CO"/>
        </w:rPr>
      </w:pPr>
      <w:r w:rsidRPr="00430EE5">
        <w:rPr>
          <w:rFonts w:ascii="Arial" w:eastAsia="Times New Roman" w:hAnsi="Arial" w:cs="Arial"/>
          <w:b/>
          <w:sz w:val="26"/>
          <w:szCs w:val="26"/>
          <w:lang w:eastAsia="es-CO"/>
        </w:rPr>
        <w:t>ARTICULO 95</w:t>
      </w:r>
      <w:r>
        <w:rPr>
          <w:rFonts w:ascii="Arial" w:eastAsia="Times New Roman" w:hAnsi="Arial" w:cs="Arial"/>
          <w:b/>
          <w:sz w:val="26"/>
          <w:szCs w:val="26"/>
          <w:lang w:eastAsia="es-CO"/>
        </w:rPr>
        <w:t>°</w:t>
      </w:r>
      <w:r w:rsidRPr="00430EE5">
        <w:rPr>
          <w:rFonts w:ascii="Arial" w:eastAsia="Times New Roman" w:hAnsi="Arial" w:cs="Arial"/>
          <w:b/>
          <w:sz w:val="26"/>
          <w:szCs w:val="26"/>
          <w:lang w:eastAsia="es-CO"/>
        </w:rPr>
        <w:t>.</w:t>
      </w:r>
      <w:r>
        <w:rPr>
          <w:rFonts w:ascii="Arial" w:eastAsia="Times New Roman" w:hAnsi="Arial" w:cs="Arial"/>
          <w:sz w:val="26"/>
          <w:szCs w:val="26"/>
          <w:lang w:eastAsia="es-CO"/>
        </w:rPr>
        <w:t xml:space="preserve"> </w:t>
      </w:r>
      <w:r w:rsidRPr="00430EE5">
        <w:rPr>
          <w:rFonts w:ascii="Arial" w:eastAsia="Times New Roman" w:hAnsi="Arial" w:cs="Arial"/>
          <w:sz w:val="26"/>
          <w:szCs w:val="26"/>
          <w:lang w:eastAsia="es-CO"/>
        </w:rPr>
        <w:t>La calidad de colombiano enaltece a todos los</w:t>
      </w:r>
      <w:r>
        <w:rPr>
          <w:rFonts w:ascii="Arial" w:eastAsia="Times New Roman" w:hAnsi="Arial" w:cs="Arial"/>
          <w:sz w:val="26"/>
          <w:szCs w:val="26"/>
          <w:lang w:eastAsia="es-CO"/>
        </w:rPr>
        <w:t xml:space="preserve"> </w:t>
      </w:r>
      <w:r w:rsidRPr="00430EE5">
        <w:rPr>
          <w:rFonts w:ascii="Arial" w:eastAsia="Times New Roman" w:hAnsi="Arial" w:cs="Arial"/>
          <w:sz w:val="26"/>
          <w:szCs w:val="26"/>
          <w:lang w:eastAsia="es-CO"/>
        </w:rPr>
        <w:t xml:space="preserve">miembros de la comunidad nacional. Todos están en el deber de engrandecerla y </w:t>
      </w:r>
    </w:p>
    <w:p w:rsidR="00906921" w:rsidRDefault="00906921" w:rsidP="00CA5DDC">
      <w:pPr>
        <w:spacing w:after="0" w:line="240" w:lineRule="auto"/>
        <w:jc w:val="both"/>
        <w:rPr>
          <w:rFonts w:ascii="Arial" w:eastAsia="Times New Roman" w:hAnsi="Arial" w:cs="Arial"/>
          <w:sz w:val="26"/>
          <w:szCs w:val="26"/>
          <w:lang w:eastAsia="es-CO"/>
        </w:rPr>
      </w:pPr>
    </w:p>
    <w:p w:rsidR="00906921" w:rsidRPr="00430EE5" w:rsidRDefault="00906921" w:rsidP="00CA5DDC">
      <w:pPr>
        <w:spacing w:after="0" w:line="240" w:lineRule="auto"/>
        <w:jc w:val="both"/>
        <w:rPr>
          <w:rFonts w:ascii="Arial" w:eastAsia="Times New Roman" w:hAnsi="Arial" w:cs="Arial"/>
          <w:sz w:val="26"/>
          <w:szCs w:val="26"/>
          <w:lang w:eastAsia="es-CO"/>
        </w:rPr>
      </w:pPr>
      <w:r w:rsidRPr="00430EE5">
        <w:rPr>
          <w:rFonts w:ascii="Arial" w:eastAsia="Times New Roman" w:hAnsi="Arial" w:cs="Arial"/>
          <w:sz w:val="26"/>
          <w:szCs w:val="26"/>
          <w:lang w:eastAsia="es-CO"/>
        </w:rPr>
        <w:t xml:space="preserve">dignificarla. El ejercicio de los derechos y libertades reconocidos en esta Constitución implica responsabilidades. </w:t>
      </w:r>
    </w:p>
    <w:p w:rsidR="00906921" w:rsidRDefault="00906921" w:rsidP="00CA5DDC">
      <w:pPr>
        <w:spacing w:after="0" w:line="240" w:lineRule="auto"/>
        <w:jc w:val="both"/>
        <w:rPr>
          <w:rFonts w:ascii="Arial" w:eastAsia="Times New Roman" w:hAnsi="Arial" w:cs="Arial"/>
          <w:sz w:val="26"/>
          <w:szCs w:val="26"/>
          <w:lang w:eastAsia="es-CO"/>
        </w:rPr>
      </w:pPr>
      <w:r w:rsidRPr="00430EE5">
        <w:rPr>
          <w:rFonts w:ascii="Arial" w:eastAsia="Times New Roman" w:hAnsi="Arial" w:cs="Arial"/>
          <w:sz w:val="26"/>
          <w:szCs w:val="26"/>
          <w:lang w:eastAsia="es-CO"/>
        </w:rPr>
        <w:t xml:space="preserve">Toda persona está obligada a cumplir la Constitución y las leyes. </w:t>
      </w:r>
    </w:p>
    <w:p w:rsidR="00906921" w:rsidRDefault="00906921" w:rsidP="00CA5DDC">
      <w:pPr>
        <w:spacing w:after="0" w:line="240" w:lineRule="auto"/>
        <w:jc w:val="both"/>
        <w:rPr>
          <w:rFonts w:ascii="Arial" w:eastAsia="Times New Roman" w:hAnsi="Arial" w:cs="Arial"/>
          <w:b/>
          <w:bCs/>
          <w:sz w:val="26"/>
          <w:szCs w:val="26"/>
          <w:lang w:eastAsia="es-CO"/>
        </w:rPr>
      </w:pPr>
      <w:bookmarkStart w:id="1" w:name="114"/>
    </w:p>
    <w:p w:rsidR="00906921" w:rsidRDefault="00906921" w:rsidP="00CA5DDC">
      <w:pPr>
        <w:spacing w:after="0" w:line="240" w:lineRule="auto"/>
        <w:jc w:val="both"/>
        <w:rPr>
          <w:rFonts w:ascii="Arial" w:eastAsia="Times New Roman" w:hAnsi="Arial" w:cs="Arial"/>
          <w:sz w:val="26"/>
          <w:szCs w:val="26"/>
          <w:lang w:eastAsia="es-CO"/>
        </w:rPr>
      </w:pPr>
      <w:r w:rsidRPr="00B85C79">
        <w:rPr>
          <w:rFonts w:ascii="Arial" w:eastAsia="Times New Roman" w:hAnsi="Arial" w:cs="Arial"/>
          <w:b/>
          <w:bCs/>
          <w:sz w:val="26"/>
          <w:szCs w:val="26"/>
          <w:lang w:eastAsia="es-CO"/>
        </w:rPr>
        <w:t>ARTICULO 114. </w:t>
      </w:r>
      <w:bookmarkEnd w:id="1"/>
      <w:r w:rsidRPr="00B85C79">
        <w:rPr>
          <w:rFonts w:ascii="Arial" w:eastAsia="Times New Roman" w:hAnsi="Arial" w:cs="Arial"/>
          <w:sz w:val="26"/>
          <w:szCs w:val="26"/>
          <w:lang w:eastAsia="es-CO"/>
        </w:rPr>
        <w:t>Corresponde al Congreso de la República reformar la Constitución, hacer las leyes y ejercer control político sobre el gobierno y la administración</w:t>
      </w:r>
      <w:r w:rsidR="00CA5DDC">
        <w:rPr>
          <w:rFonts w:ascii="Arial" w:eastAsia="Times New Roman" w:hAnsi="Arial" w:cs="Arial"/>
          <w:sz w:val="26"/>
          <w:szCs w:val="26"/>
          <w:lang w:eastAsia="es-CO"/>
        </w:rPr>
        <w:t>…………</w:t>
      </w:r>
      <w:r w:rsidRPr="00B85C79">
        <w:rPr>
          <w:rFonts w:ascii="Arial" w:eastAsia="Times New Roman" w:hAnsi="Arial" w:cs="Arial"/>
          <w:sz w:val="26"/>
          <w:szCs w:val="26"/>
          <w:lang w:eastAsia="es-CO"/>
        </w:rPr>
        <w:t>.</w:t>
      </w:r>
    </w:p>
    <w:p w:rsidR="00CA5DDC" w:rsidRDefault="00CA5DDC" w:rsidP="00CA5DDC">
      <w:pPr>
        <w:spacing w:after="0" w:line="240" w:lineRule="auto"/>
        <w:jc w:val="both"/>
        <w:rPr>
          <w:rFonts w:ascii="Arial" w:eastAsia="Times New Roman" w:hAnsi="Arial" w:cs="Arial"/>
          <w:sz w:val="26"/>
          <w:szCs w:val="26"/>
          <w:lang w:eastAsia="es-CO"/>
        </w:rPr>
      </w:pPr>
    </w:p>
    <w:p w:rsidR="00CA5DDC" w:rsidRPr="00B85C79" w:rsidRDefault="00CA5DDC" w:rsidP="00CA5DDC">
      <w:pPr>
        <w:spacing w:after="0" w:line="240" w:lineRule="auto"/>
        <w:jc w:val="both"/>
        <w:rPr>
          <w:rFonts w:ascii="Arial" w:eastAsia="Times New Roman" w:hAnsi="Arial" w:cs="Arial"/>
          <w:sz w:val="26"/>
          <w:szCs w:val="26"/>
          <w:lang w:eastAsia="es-CO"/>
        </w:rPr>
      </w:pPr>
    </w:p>
    <w:p w:rsidR="00830B68" w:rsidRPr="00906921" w:rsidRDefault="00CA5DDC" w:rsidP="00CA5DDC">
      <w:pPr>
        <w:spacing w:after="0" w:line="240" w:lineRule="auto"/>
        <w:jc w:val="both"/>
        <w:rPr>
          <w:rFonts w:ascii="Arial" w:hAnsi="Arial" w:cs="Arial"/>
          <w:b/>
          <w:noProof/>
          <w:sz w:val="26"/>
          <w:szCs w:val="26"/>
          <w:lang w:eastAsia="es-CO"/>
        </w:rPr>
      </w:pPr>
      <w:r w:rsidRPr="00906921">
        <w:rPr>
          <w:rFonts w:ascii="Arial" w:hAnsi="Arial" w:cs="Arial"/>
          <w:b/>
          <w:noProof/>
          <w:sz w:val="26"/>
          <w:szCs w:val="26"/>
          <w:lang w:eastAsia="es-CO"/>
        </w:rPr>
        <w:t>FUNDAMENTOS LEGALES</w:t>
      </w:r>
      <w:r w:rsidR="00906921">
        <w:rPr>
          <w:rFonts w:ascii="Arial" w:hAnsi="Arial" w:cs="Arial"/>
          <w:b/>
          <w:noProof/>
          <w:sz w:val="26"/>
          <w:szCs w:val="26"/>
          <w:lang w:eastAsia="es-CO"/>
        </w:rPr>
        <w:t>:</w:t>
      </w:r>
      <w:r w:rsidR="00830B68" w:rsidRPr="00906921">
        <w:rPr>
          <w:rFonts w:ascii="Arial" w:hAnsi="Arial" w:cs="Arial"/>
          <w:b/>
          <w:noProof/>
          <w:sz w:val="26"/>
          <w:szCs w:val="26"/>
          <w:lang w:eastAsia="es-CO"/>
        </w:rPr>
        <w:t xml:space="preserve"> </w:t>
      </w:r>
    </w:p>
    <w:p w:rsidR="00830B68" w:rsidRDefault="00830B68" w:rsidP="00CA5DDC">
      <w:pPr>
        <w:spacing w:after="0" w:line="240" w:lineRule="auto"/>
        <w:jc w:val="both"/>
        <w:rPr>
          <w:rFonts w:ascii="Arial" w:hAnsi="Arial" w:cs="Arial"/>
          <w:noProof/>
          <w:sz w:val="26"/>
          <w:szCs w:val="26"/>
          <w:lang w:eastAsia="es-CO"/>
        </w:rPr>
      </w:pPr>
    </w:p>
    <w:p w:rsidR="005B62AF" w:rsidRPr="000A2C05" w:rsidRDefault="005B62AF" w:rsidP="005B62AF">
      <w:pPr>
        <w:pStyle w:val="Prrafodelista"/>
        <w:numPr>
          <w:ilvl w:val="0"/>
          <w:numId w:val="4"/>
        </w:numPr>
        <w:spacing w:after="0" w:line="240" w:lineRule="auto"/>
        <w:jc w:val="both"/>
        <w:rPr>
          <w:rFonts w:ascii="Arial" w:hAnsi="Arial" w:cs="Arial"/>
          <w:b/>
          <w:bCs/>
          <w:sz w:val="26"/>
          <w:szCs w:val="26"/>
        </w:rPr>
      </w:pPr>
      <w:r>
        <w:rPr>
          <w:rFonts w:ascii="Arial" w:hAnsi="Arial" w:cs="Arial"/>
          <w:b/>
          <w:bCs/>
          <w:sz w:val="26"/>
          <w:szCs w:val="26"/>
        </w:rPr>
        <w:t xml:space="preserve">Ley 1916 de 2018 </w:t>
      </w:r>
      <w:r w:rsidRPr="00F96446">
        <w:rPr>
          <w:rFonts w:ascii="Arial" w:hAnsi="Arial" w:cs="Arial"/>
          <w:bCs/>
          <w:i/>
          <w:sz w:val="26"/>
          <w:szCs w:val="26"/>
        </w:rPr>
        <w:t>“por medio del cual la nación se vincula a la celebración del bicentenario de la campaña libertadora de 1819, y se dictan otras disposiciones”</w:t>
      </w:r>
      <w:r>
        <w:rPr>
          <w:rFonts w:ascii="Arial" w:hAnsi="Arial" w:cs="Arial"/>
          <w:bCs/>
          <w:i/>
          <w:sz w:val="26"/>
          <w:szCs w:val="26"/>
        </w:rPr>
        <w:t>.</w:t>
      </w:r>
    </w:p>
    <w:p w:rsidR="000A2C05" w:rsidRPr="00F96446" w:rsidRDefault="000A2C05" w:rsidP="000A2C05">
      <w:pPr>
        <w:pStyle w:val="Prrafodelista"/>
        <w:spacing w:after="0" w:line="240" w:lineRule="auto"/>
        <w:jc w:val="both"/>
        <w:rPr>
          <w:rFonts w:ascii="Arial" w:hAnsi="Arial" w:cs="Arial"/>
          <w:b/>
          <w:bCs/>
          <w:sz w:val="26"/>
          <w:szCs w:val="26"/>
        </w:rPr>
      </w:pPr>
    </w:p>
    <w:p w:rsidR="005B62AF" w:rsidRDefault="005B62AF" w:rsidP="005B62AF">
      <w:pPr>
        <w:pStyle w:val="Prrafodelista"/>
        <w:numPr>
          <w:ilvl w:val="0"/>
          <w:numId w:val="4"/>
        </w:numPr>
        <w:spacing w:after="0" w:line="240" w:lineRule="auto"/>
        <w:jc w:val="both"/>
        <w:rPr>
          <w:rFonts w:ascii="Arial" w:hAnsi="Arial" w:cs="Arial"/>
          <w:b/>
          <w:bCs/>
          <w:sz w:val="26"/>
          <w:szCs w:val="26"/>
        </w:rPr>
      </w:pPr>
      <w:r>
        <w:rPr>
          <w:rFonts w:ascii="Arial" w:hAnsi="Arial" w:cs="Arial"/>
          <w:b/>
          <w:bCs/>
          <w:sz w:val="26"/>
          <w:szCs w:val="26"/>
        </w:rPr>
        <w:t xml:space="preserve">Ley 1753 de 2015 </w:t>
      </w:r>
      <w:r w:rsidRPr="00F96446">
        <w:rPr>
          <w:rFonts w:ascii="Arial" w:hAnsi="Arial" w:cs="Arial"/>
          <w:bCs/>
          <w:i/>
          <w:sz w:val="26"/>
          <w:szCs w:val="26"/>
        </w:rPr>
        <w:t>“por la cual se expide el Plan nacional de Desarrollo “todos por un nuevo país</w:t>
      </w:r>
      <w:r>
        <w:rPr>
          <w:rFonts w:ascii="Arial" w:hAnsi="Arial" w:cs="Arial"/>
          <w:b/>
          <w:bCs/>
          <w:sz w:val="26"/>
          <w:szCs w:val="26"/>
        </w:rPr>
        <w:t>”.</w:t>
      </w:r>
    </w:p>
    <w:p w:rsidR="000A2C05" w:rsidRPr="000A2C05" w:rsidRDefault="000A2C05" w:rsidP="000A2C05">
      <w:pPr>
        <w:spacing w:after="0" w:line="240" w:lineRule="auto"/>
        <w:jc w:val="both"/>
        <w:rPr>
          <w:rFonts w:ascii="Arial" w:hAnsi="Arial" w:cs="Arial"/>
          <w:b/>
          <w:bCs/>
          <w:sz w:val="26"/>
          <w:szCs w:val="26"/>
        </w:rPr>
      </w:pPr>
    </w:p>
    <w:p w:rsidR="005B62AF" w:rsidRPr="000A2C05" w:rsidRDefault="005B62AF" w:rsidP="005B62AF">
      <w:pPr>
        <w:pStyle w:val="Prrafodelista"/>
        <w:numPr>
          <w:ilvl w:val="0"/>
          <w:numId w:val="4"/>
        </w:numPr>
        <w:spacing w:after="0" w:line="240" w:lineRule="auto"/>
        <w:jc w:val="both"/>
        <w:rPr>
          <w:rFonts w:ascii="Arial" w:hAnsi="Arial" w:cs="Arial"/>
          <w:b/>
          <w:bCs/>
          <w:sz w:val="26"/>
          <w:szCs w:val="26"/>
        </w:rPr>
      </w:pPr>
      <w:r>
        <w:rPr>
          <w:rFonts w:ascii="Arial" w:hAnsi="Arial" w:cs="Arial"/>
          <w:b/>
          <w:bCs/>
          <w:sz w:val="26"/>
          <w:szCs w:val="26"/>
        </w:rPr>
        <w:t xml:space="preserve">Decreto 748 de 2018 </w:t>
      </w:r>
      <w:r w:rsidRPr="00F96446">
        <w:rPr>
          <w:rFonts w:ascii="Arial" w:hAnsi="Arial" w:cs="Arial"/>
          <w:bCs/>
          <w:i/>
          <w:sz w:val="26"/>
          <w:szCs w:val="26"/>
        </w:rPr>
        <w:t>“mediante el cual crea la comisión de expertos para la conmemoración de bicentenario de la independencia nacional”</w:t>
      </w:r>
      <w:r>
        <w:rPr>
          <w:rFonts w:ascii="Arial" w:hAnsi="Arial" w:cs="Arial"/>
          <w:bCs/>
          <w:i/>
          <w:sz w:val="26"/>
          <w:szCs w:val="26"/>
        </w:rPr>
        <w:t>.</w:t>
      </w:r>
    </w:p>
    <w:p w:rsidR="000A2C05" w:rsidRPr="000A2C05" w:rsidRDefault="000A2C05" w:rsidP="000A2C05">
      <w:pPr>
        <w:spacing w:after="0" w:line="240" w:lineRule="auto"/>
        <w:jc w:val="both"/>
        <w:rPr>
          <w:rFonts w:ascii="Arial" w:hAnsi="Arial" w:cs="Arial"/>
          <w:b/>
          <w:bCs/>
          <w:sz w:val="26"/>
          <w:szCs w:val="26"/>
        </w:rPr>
      </w:pPr>
    </w:p>
    <w:p w:rsidR="005B62AF" w:rsidRPr="00F96446" w:rsidRDefault="005B62AF" w:rsidP="005B62AF">
      <w:pPr>
        <w:pStyle w:val="Prrafodelista"/>
        <w:numPr>
          <w:ilvl w:val="0"/>
          <w:numId w:val="4"/>
        </w:numPr>
        <w:spacing w:after="0" w:line="240" w:lineRule="auto"/>
        <w:jc w:val="both"/>
        <w:rPr>
          <w:rFonts w:ascii="Arial" w:hAnsi="Arial" w:cs="Arial"/>
          <w:b/>
          <w:bCs/>
          <w:sz w:val="26"/>
          <w:szCs w:val="26"/>
        </w:rPr>
      </w:pPr>
      <w:r>
        <w:rPr>
          <w:rFonts w:ascii="Arial" w:hAnsi="Arial" w:cs="Arial"/>
          <w:b/>
          <w:bCs/>
          <w:sz w:val="26"/>
          <w:szCs w:val="26"/>
        </w:rPr>
        <w:t xml:space="preserve">Resolución MD No 2062 de 2018 </w:t>
      </w:r>
      <w:r w:rsidRPr="00A848F6">
        <w:rPr>
          <w:rFonts w:ascii="Arial" w:hAnsi="Arial" w:cs="Arial"/>
          <w:bCs/>
          <w:i/>
          <w:sz w:val="26"/>
          <w:szCs w:val="26"/>
        </w:rPr>
        <w:t>“por el cual se designa a la Representante a la Cámara que tendrá asiento en la junta de seguimiento del bicentenario del departamento de Boyacá”</w:t>
      </w:r>
      <w:r>
        <w:rPr>
          <w:rFonts w:ascii="Arial" w:hAnsi="Arial" w:cs="Arial"/>
          <w:bCs/>
          <w:i/>
          <w:sz w:val="26"/>
          <w:szCs w:val="26"/>
        </w:rPr>
        <w:t>.</w:t>
      </w:r>
    </w:p>
    <w:p w:rsidR="00CA5DDC" w:rsidRPr="00687BDC" w:rsidRDefault="00CA5DDC" w:rsidP="00CA5DDC">
      <w:pPr>
        <w:spacing w:after="0" w:line="240" w:lineRule="auto"/>
        <w:jc w:val="both"/>
        <w:rPr>
          <w:rFonts w:ascii="Arial" w:hAnsi="Arial" w:cs="Arial"/>
          <w:noProof/>
          <w:sz w:val="26"/>
          <w:szCs w:val="26"/>
          <w:lang w:eastAsia="es-CO"/>
        </w:rPr>
      </w:pPr>
    </w:p>
    <w:p w:rsidR="000A2C05" w:rsidRDefault="000A2C05" w:rsidP="001B0F4B">
      <w:pPr>
        <w:jc w:val="both"/>
        <w:rPr>
          <w:rFonts w:ascii="Arial" w:hAnsi="Arial" w:cs="Arial"/>
          <w:b/>
          <w:noProof/>
          <w:sz w:val="26"/>
          <w:szCs w:val="26"/>
          <w:lang w:eastAsia="es-CO"/>
        </w:rPr>
      </w:pPr>
    </w:p>
    <w:p w:rsidR="001B0F4B" w:rsidRPr="001B0F4B" w:rsidRDefault="001B0F4B" w:rsidP="001B0F4B">
      <w:pPr>
        <w:jc w:val="both"/>
        <w:rPr>
          <w:rFonts w:ascii="Arial" w:hAnsi="Arial" w:cs="Arial"/>
          <w:b/>
          <w:sz w:val="24"/>
          <w:szCs w:val="24"/>
        </w:rPr>
      </w:pPr>
      <w:r>
        <w:rPr>
          <w:rFonts w:ascii="Arial" w:hAnsi="Arial" w:cs="Arial"/>
          <w:b/>
          <w:noProof/>
          <w:sz w:val="26"/>
          <w:szCs w:val="26"/>
          <w:lang w:eastAsia="es-CO"/>
        </w:rPr>
        <w:t>IMPACTO FISCAL</w:t>
      </w:r>
      <w:r w:rsidRPr="001B0F4B">
        <w:rPr>
          <w:rFonts w:ascii="Arial" w:hAnsi="Arial" w:cs="Arial"/>
          <w:b/>
          <w:sz w:val="24"/>
          <w:szCs w:val="24"/>
        </w:rPr>
        <w:t>:</w:t>
      </w:r>
    </w:p>
    <w:p w:rsidR="001B0F4B" w:rsidRDefault="001B0F4B" w:rsidP="001B0F4B">
      <w:pPr>
        <w:jc w:val="both"/>
        <w:rPr>
          <w:rFonts w:ascii="Arial" w:hAnsi="Arial" w:cs="Arial"/>
          <w:sz w:val="24"/>
          <w:szCs w:val="24"/>
        </w:rPr>
      </w:pPr>
      <w:r>
        <w:rPr>
          <w:rFonts w:ascii="Arial" w:hAnsi="Arial" w:cs="Arial"/>
          <w:sz w:val="24"/>
          <w:szCs w:val="24"/>
        </w:rPr>
        <w:t>La Constitución Política de Colombia, en su artículo 150, le atribuye al Congreso de la República hacer las Leyes, y según el numeral 15, las de decretar honores a los pueblos, y ciudadanos que hayan prestado servicios a la patria.</w:t>
      </w:r>
    </w:p>
    <w:p w:rsidR="000A2C05" w:rsidRDefault="001B0F4B" w:rsidP="001B0F4B">
      <w:pPr>
        <w:jc w:val="both"/>
        <w:rPr>
          <w:rFonts w:ascii="Arial" w:hAnsi="Arial" w:cs="Arial"/>
          <w:sz w:val="24"/>
          <w:szCs w:val="24"/>
        </w:rPr>
      </w:pPr>
      <w:r>
        <w:rPr>
          <w:rFonts w:ascii="Arial" w:hAnsi="Arial" w:cs="Arial"/>
          <w:sz w:val="24"/>
          <w:szCs w:val="24"/>
        </w:rPr>
        <w:t xml:space="preserve">La honorable Corte Constitucional mediante sentencia C-948 de 2014, estableció que el Congreso de la República dentro del marco normativo que conlleve a decretar honores “tiene plenamente definida una regla de decisión, según la cual el Congreso </w:t>
      </w:r>
    </w:p>
    <w:p w:rsidR="000A2C05" w:rsidRDefault="000A2C05" w:rsidP="001B0F4B">
      <w:pPr>
        <w:jc w:val="both"/>
        <w:rPr>
          <w:rFonts w:ascii="Arial" w:hAnsi="Arial" w:cs="Arial"/>
          <w:sz w:val="24"/>
          <w:szCs w:val="24"/>
        </w:rPr>
      </w:pPr>
    </w:p>
    <w:p w:rsidR="001B0F4B" w:rsidRDefault="001B0F4B" w:rsidP="001B0F4B">
      <w:pPr>
        <w:jc w:val="both"/>
        <w:rPr>
          <w:rFonts w:ascii="Arial" w:hAnsi="Arial" w:cs="Arial"/>
          <w:sz w:val="24"/>
          <w:szCs w:val="24"/>
        </w:rPr>
      </w:pPr>
      <w:r>
        <w:rPr>
          <w:rFonts w:ascii="Arial" w:hAnsi="Arial" w:cs="Arial"/>
          <w:sz w:val="24"/>
          <w:szCs w:val="24"/>
        </w:rPr>
        <w:t xml:space="preserve">de la Republica no puede incorporar en ellas apropiaciones o partidas no previstas en las normas de presupuesto, pero si puede autorizar gastos, en el ejercicio de su </w:t>
      </w:r>
      <w:proofErr w:type="gramStart"/>
      <w:r>
        <w:rPr>
          <w:rFonts w:ascii="Arial" w:hAnsi="Arial" w:cs="Arial"/>
          <w:sz w:val="24"/>
          <w:szCs w:val="24"/>
        </w:rPr>
        <w:t>potestad ,</w:t>
      </w:r>
      <w:proofErr w:type="gramEnd"/>
      <w:r>
        <w:rPr>
          <w:rFonts w:ascii="Arial" w:hAnsi="Arial" w:cs="Arial"/>
          <w:sz w:val="24"/>
          <w:szCs w:val="24"/>
        </w:rPr>
        <w:t xml:space="preserve"> de configuración del derecho, pues según lo ha precisado esta corporación, tales gastos podrían ser efectuados o no por el Gobierno Nacional, quien determinará si define las partidas y apropiaciones necesarias al momento de ejercer su iniciativa en materia de gasto público”.</w:t>
      </w:r>
    </w:p>
    <w:p w:rsidR="001B0F4B" w:rsidRDefault="001B0F4B" w:rsidP="00385CCF">
      <w:pPr>
        <w:spacing w:after="0" w:line="240" w:lineRule="auto"/>
        <w:jc w:val="both"/>
        <w:rPr>
          <w:rFonts w:ascii="Arial" w:hAnsi="Arial" w:cs="Arial"/>
          <w:sz w:val="24"/>
          <w:szCs w:val="24"/>
        </w:rPr>
      </w:pPr>
      <w:r>
        <w:rPr>
          <w:rFonts w:ascii="Arial" w:hAnsi="Arial" w:cs="Arial"/>
          <w:sz w:val="24"/>
          <w:szCs w:val="24"/>
        </w:rPr>
        <w:t xml:space="preserve">Por </w:t>
      </w:r>
      <w:r w:rsidR="005B687B">
        <w:rPr>
          <w:rFonts w:ascii="Arial" w:hAnsi="Arial" w:cs="Arial"/>
          <w:sz w:val="24"/>
          <w:szCs w:val="24"/>
        </w:rPr>
        <w:t>tanto,</w:t>
      </w:r>
      <w:r>
        <w:rPr>
          <w:rFonts w:ascii="Arial" w:hAnsi="Arial" w:cs="Arial"/>
          <w:sz w:val="24"/>
          <w:szCs w:val="24"/>
        </w:rPr>
        <w:t xml:space="preserve"> para la presente iniciativa no genera impacto fiscal, al </w:t>
      </w:r>
      <w:r w:rsidR="005B687B">
        <w:rPr>
          <w:rFonts w:ascii="Arial" w:hAnsi="Arial" w:cs="Arial"/>
          <w:sz w:val="24"/>
          <w:szCs w:val="24"/>
        </w:rPr>
        <w:t>contrario,</w:t>
      </w:r>
      <w:r>
        <w:rPr>
          <w:rFonts w:ascii="Arial" w:hAnsi="Arial" w:cs="Arial"/>
          <w:sz w:val="24"/>
          <w:szCs w:val="24"/>
        </w:rPr>
        <w:t xml:space="preserve"> es </w:t>
      </w:r>
      <w:r w:rsidR="00C25B0C">
        <w:rPr>
          <w:rFonts w:ascii="Arial" w:hAnsi="Arial" w:cs="Arial"/>
          <w:sz w:val="24"/>
          <w:szCs w:val="24"/>
        </w:rPr>
        <w:t>un homenaje merecido a</w:t>
      </w:r>
      <w:r>
        <w:rPr>
          <w:rFonts w:ascii="Arial" w:hAnsi="Arial" w:cs="Arial"/>
          <w:sz w:val="24"/>
          <w:szCs w:val="24"/>
        </w:rPr>
        <w:t xml:space="preserve"> la mujer</w:t>
      </w:r>
      <w:r w:rsidR="00385CCF">
        <w:rPr>
          <w:rFonts w:ascii="Arial" w:hAnsi="Arial" w:cs="Arial"/>
          <w:sz w:val="24"/>
          <w:szCs w:val="24"/>
        </w:rPr>
        <w:t>, por parte del Gobierno Nacional</w:t>
      </w:r>
      <w:r>
        <w:rPr>
          <w:rFonts w:ascii="Arial" w:hAnsi="Arial" w:cs="Arial"/>
          <w:sz w:val="24"/>
          <w:szCs w:val="24"/>
        </w:rPr>
        <w:t xml:space="preserve">, como remembranza a </w:t>
      </w:r>
      <w:r w:rsidRPr="007E2BBE">
        <w:rPr>
          <w:rFonts w:ascii="Arial" w:hAnsi="Arial" w:cs="Arial"/>
          <w:sz w:val="26"/>
          <w:szCs w:val="26"/>
        </w:rPr>
        <w:t xml:space="preserve">su </w:t>
      </w:r>
      <w:r>
        <w:rPr>
          <w:rFonts w:ascii="Arial" w:hAnsi="Arial" w:cs="Arial"/>
          <w:sz w:val="26"/>
          <w:szCs w:val="26"/>
        </w:rPr>
        <w:t>sacrificio, valentía, arrojo y osadía.</w:t>
      </w:r>
    </w:p>
    <w:p w:rsidR="001B0F4B" w:rsidRDefault="001B0F4B" w:rsidP="00385CCF">
      <w:pPr>
        <w:spacing w:after="0" w:line="240" w:lineRule="auto"/>
        <w:jc w:val="both"/>
        <w:rPr>
          <w:rFonts w:ascii="Arial" w:hAnsi="Arial" w:cs="Arial"/>
          <w:b/>
          <w:noProof/>
          <w:sz w:val="26"/>
          <w:szCs w:val="26"/>
          <w:lang w:eastAsia="es-CO"/>
        </w:rPr>
      </w:pPr>
    </w:p>
    <w:p w:rsidR="001B0F4B" w:rsidRDefault="001B0F4B" w:rsidP="00385CCF">
      <w:pPr>
        <w:spacing w:after="0" w:line="240" w:lineRule="auto"/>
        <w:jc w:val="both"/>
        <w:rPr>
          <w:rFonts w:ascii="Arial" w:hAnsi="Arial" w:cs="Arial"/>
          <w:b/>
          <w:noProof/>
          <w:sz w:val="26"/>
          <w:szCs w:val="26"/>
          <w:lang w:eastAsia="es-CO"/>
        </w:rPr>
      </w:pPr>
    </w:p>
    <w:p w:rsidR="008377EF" w:rsidRPr="00906921" w:rsidRDefault="00CA5DDC" w:rsidP="00385CCF">
      <w:pPr>
        <w:spacing w:after="0" w:line="240" w:lineRule="auto"/>
        <w:jc w:val="both"/>
        <w:rPr>
          <w:rFonts w:ascii="Arial" w:hAnsi="Arial" w:cs="Arial"/>
          <w:b/>
          <w:sz w:val="26"/>
          <w:szCs w:val="26"/>
        </w:rPr>
      </w:pPr>
      <w:r w:rsidRPr="00906921">
        <w:rPr>
          <w:rFonts w:ascii="Arial" w:hAnsi="Arial" w:cs="Arial"/>
          <w:b/>
          <w:noProof/>
          <w:sz w:val="26"/>
          <w:szCs w:val="26"/>
          <w:lang w:eastAsia="es-CO"/>
        </w:rPr>
        <w:t>CONVENIENCIA DE LA INICIATIVA</w:t>
      </w:r>
      <w:r w:rsidR="00906921">
        <w:rPr>
          <w:rFonts w:ascii="Arial" w:hAnsi="Arial" w:cs="Arial"/>
          <w:b/>
          <w:noProof/>
          <w:sz w:val="26"/>
          <w:szCs w:val="26"/>
          <w:lang w:eastAsia="es-CO"/>
        </w:rPr>
        <w:t>:</w:t>
      </w:r>
      <w:r w:rsidR="00830B68" w:rsidRPr="00906921">
        <w:rPr>
          <w:rFonts w:ascii="Arial" w:hAnsi="Arial" w:cs="Arial"/>
          <w:b/>
          <w:noProof/>
          <w:sz w:val="26"/>
          <w:szCs w:val="26"/>
          <w:lang w:eastAsia="es-CO"/>
        </w:rPr>
        <w:t xml:space="preserve">    </w:t>
      </w:r>
    </w:p>
    <w:p w:rsidR="00CA5DDC" w:rsidRDefault="00CA5DDC" w:rsidP="00385CCF">
      <w:pPr>
        <w:spacing w:after="0" w:line="240" w:lineRule="auto"/>
        <w:ind w:right="49"/>
        <w:jc w:val="both"/>
        <w:rPr>
          <w:rFonts w:ascii="Arial" w:eastAsia="Times New Roman" w:hAnsi="Arial" w:cs="Arial"/>
          <w:color w:val="000000" w:themeColor="text1"/>
          <w:sz w:val="26"/>
          <w:szCs w:val="26"/>
          <w:lang w:val="es-ES_tradnl" w:eastAsia="es-CO"/>
        </w:rPr>
      </w:pPr>
    </w:p>
    <w:p w:rsidR="000A2C05" w:rsidRDefault="000A2C05" w:rsidP="00385CCF">
      <w:pPr>
        <w:spacing w:after="0" w:line="240" w:lineRule="auto"/>
        <w:ind w:right="49"/>
        <w:jc w:val="both"/>
        <w:rPr>
          <w:rFonts w:ascii="Arial" w:eastAsia="Times New Roman" w:hAnsi="Arial" w:cs="Arial"/>
          <w:color w:val="000000" w:themeColor="text1"/>
          <w:sz w:val="26"/>
          <w:szCs w:val="26"/>
          <w:lang w:val="es-ES_tradnl" w:eastAsia="es-CO"/>
        </w:rPr>
      </w:pPr>
    </w:p>
    <w:p w:rsidR="00BB3A89" w:rsidRDefault="00C25B0C" w:rsidP="00385CCF">
      <w:pPr>
        <w:spacing w:after="0" w:line="240" w:lineRule="auto"/>
        <w:ind w:right="49"/>
        <w:jc w:val="both"/>
        <w:rPr>
          <w:rFonts w:ascii="Arial" w:hAnsi="Arial" w:cs="Arial"/>
          <w:sz w:val="26"/>
          <w:szCs w:val="26"/>
          <w:shd w:val="clear" w:color="auto" w:fill="FFFFFF"/>
        </w:rPr>
      </w:pPr>
      <w:r>
        <w:rPr>
          <w:rFonts w:ascii="Arial" w:eastAsia="Times New Roman" w:hAnsi="Arial" w:cs="Arial"/>
          <w:color w:val="000000" w:themeColor="text1"/>
          <w:sz w:val="26"/>
          <w:szCs w:val="26"/>
          <w:lang w:val="es-ES_tradnl" w:eastAsia="es-CO"/>
        </w:rPr>
        <w:t xml:space="preserve">En el año de celebración del </w:t>
      </w:r>
      <w:r w:rsidR="00BB3A89" w:rsidRPr="00F55CD9">
        <w:rPr>
          <w:rFonts w:ascii="Arial" w:eastAsia="Times New Roman" w:hAnsi="Arial" w:cs="Arial"/>
          <w:color w:val="000000" w:themeColor="text1"/>
          <w:sz w:val="26"/>
          <w:szCs w:val="26"/>
          <w:lang w:val="es-ES_tradnl" w:eastAsia="es-CO"/>
        </w:rPr>
        <w:t xml:space="preserve">bicentenario de </w:t>
      </w:r>
      <w:r w:rsidR="00385CCF">
        <w:rPr>
          <w:rFonts w:ascii="Arial" w:eastAsia="Times New Roman" w:hAnsi="Arial" w:cs="Arial"/>
          <w:color w:val="000000" w:themeColor="text1"/>
          <w:sz w:val="26"/>
          <w:szCs w:val="26"/>
          <w:lang w:val="es-ES_tradnl" w:eastAsia="es-CO"/>
        </w:rPr>
        <w:t>l</w:t>
      </w:r>
      <w:r w:rsidR="00BB3A89" w:rsidRPr="00F55CD9">
        <w:rPr>
          <w:rFonts w:ascii="Arial" w:eastAsia="Times New Roman" w:hAnsi="Arial" w:cs="Arial"/>
          <w:color w:val="000000" w:themeColor="text1"/>
          <w:sz w:val="26"/>
          <w:szCs w:val="26"/>
          <w:lang w:val="es-ES_tradnl" w:eastAsia="es-CO"/>
        </w:rPr>
        <w:t>a gesta libertadora, donde se di</w:t>
      </w:r>
      <w:r w:rsidR="00BB3A89">
        <w:rPr>
          <w:rFonts w:ascii="Arial" w:eastAsia="Times New Roman" w:hAnsi="Arial" w:cs="Arial"/>
          <w:color w:val="000000" w:themeColor="text1"/>
          <w:sz w:val="26"/>
          <w:szCs w:val="26"/>
          <w:lang w:val="es-ES_tradnl" w:eastAsia="es-CO"/>
        </w:rPr>
        <w:t>o</w:t>
      </w:r>
      <w:r w:rsidR="00BB3A89" w:rsidRPr="00F55CD9">
        <w:rPr>
          <w:rFonts w:ascii="Arial" w:eastAsia="Times New Roman" w:hAnsi="Arial" w:cs="Arial"/>
          <w:color w:val="000000" w:themeColor="text1"/>
          <w:sz w:val="26"/>
          <w:szCs w:val="26"/>
          <w:lang w:val="es-ES_tradnl" w:eastAsia="es-CO"/>
        </w:rPr>
        <w:t xml:space="preserve"> una demostración contundente de lo que puede lograr un pueblo convencido y decidido a defender lo </w:t>
      </w:r>
      <w:r w:rsidR="00BB3A89">
        <w:rPr>
          <w:rFonts w:ascii="Arial" w:eastAsia="Times New Roman" w:hAnsi="Arial" w:cs="Arial"/>
          <w:color w:val="000000" w:themeColor="text1"/>
          <w:sz w:val="26"/>
          <w:szCs w:val="26"/>
          <w:lang w:val="es-ES_tradnl" w:eastAsia="es-CO"/>
        </w:rPr>
        <w:t xml:space="preserve">propio, que mejor oportunidad que </w:t>
      </w:r>
      <w:r w:rsidR="00BB3A89" w:rsidRPr="008C67BF">
        <w:rPr>
          <w:rFonts w:ascii="Arial" w:hAnsi="Arial" w:cs="Arial"/>
          <w:sz w:val="26"/>
          <w:szCs w:val="26"/>
          <w:shd w:val="clear" w:color="auto" w:fill="FFFFFF"/>
        </w:rPr>
        <w:t>celebra</w:t>
      </w:r>
      <w:r w:rsidR="00BB3A89">
        <w:rPr>
          <w:rFonts w:ascii="Arial" w:hAnsi="Arial" w:cs="Arial"/>
          <w:sz w:val="26"/>
          <w:szCs w:val="26"/>
          <w:shd w:val="clear" w:color="auto" w:fill="FFFFFF"/>
        </w:rPr>
        <w:t>r</w:t>
      </w:r>
      <w:r w:rsidR="00BB3A89" w:rsidRPr="008C67BF">
        <w:rPr>
          <w:rFonts w:ascii="Arial" w:hAnsi="Arial" w:cs="Arial"/>
          <w:sz w:val="26"/>
          <w:szCs w:val="26"/>
          <w:shd w:val="clear" w:color="auto" w:fill="FFFFFF"/>
        </w:rPr>
        <w:t xml:space="preserve"> los 200 años de los sucesos ocurridos en </w:t>
      </w:r>
      <w:hyperlink r:id="rId17" w:tooltip="Bogotá" w:history="1">
        <w:r w:rsidR="00BB3A89" w:rsidRPr="008C67BF">
          <w:rPr>
            <w:rFonts w:ascii="Arial" w:hAnsi="Arial" w:cs="Arial"/>
            <w:sz w:val="26"/>
            <w:szCs w:val="26"/>
            <w:shd w:val="clear" w:color="auto" w:fill="FFFFFF"/>
          </w:rPr>
          <w:t>Santa Fe de Bogotá</w:t>
        </w:r>
      </w:hyperlink>
      <w:r w:rsidR="00BB3A89" w:rsidRPr="008C67BF">
        <w:rPr>
          <w:rFonts w:ascii="Arial" w:hAnsi="Arial" w:cs="Arial"/>
          <w:sz w:val="26"/>
          <w:szCs w:val="26"/>
          <w:shd w:val="clear" w:color="auto" w:fill="FFFFFF"/>
        </w:rPr>
        <w:t> el </w:t>
      </w:r>
      <w:hyperlink r:id="rId18" w:tooltip="El Florero de Llorente" w:history="1">
        <w:r w:rsidR="00BB3A89" w:rsidRPr="008C67BF">
          <w:rPr>
            <w:rFonts w:ascii="Arial" w:hAnsi="Arial" w:cs="Arial"/>
            <w:sz w:val="26"/>
            <w:szCs w:val="26"/>
            <w:shd w:val="clear" w:color="auto" w:fill="FFFFFF"/>
          </w:rPr>
          <w:t>20 de julio de 181</w:t>
        </w:r>
      </w:hyperlink>
      <w:r w:rsidR="00A6059E">
        <w:rPr>
          <w:rFonts w:ascii="Arial" w:hAnsi="Arial" w:cs="Arial"/>
          <w:sz w:val="26"/>
          <w:szCs w:val="26"/>
          <w:shd w:val="clear" w:color="auto" w:fill="FFFFFF"/>
        </w:rPr>
        <w:t>9</w:t>
      </w:r>
      <w:r w:rsidR="00BB3A89" w:rsidRPr="008C67BF">
        <w:rPr>
          <w:rFonts w:ascii="Arial" w:hAnsi="Arial" w:cs="Arial"/>
          <w:sz w:val="26"/>
          <w:szCs w:val="26"/>
          <w:shd w:val="clear" w:color="auto" w:fill="FFFFFF"/>
        </w:rPr>
        <w:t>, que significaron el inicio del proceso </w:t>
      </w:r>
      <w:hyperlink r:id="rId19" w:tooltip="Independencia de Colombia" w:history="1">
        <w:r w:rsidR="00BB3A89" w:rsidRPr="008C67BF">
          <w:rPr>
            <w:rFonts w:ascii="Arial" w:hAnsi="Arial" w:cs="Arial"/>
            <w:sz w:val="26"/>
            <w:szCs w:val="26"/>
            <w:shd w:val="clear" w:color="auto" w:fill="FFFFFF"/>
          </w:rPr>
          <w:t>independentista</w:t>
        </w:r>
      </w:hyperlink>
      <w:r w:rsidR="00BB3A89" w:rsidRPr="008C67BF">
        <w:rPr>
          <w:rFonts w:ascii="Arial" w:hAnsi="Arial" w:cs="Arial"/>
          <w:sz w:val="26"/>
          <w:szCs w:val="26"/>
          <w:shd w:val="clear" w:color="auto" w:fill="FFFFFF"/>
        </w:rPr>
        <w:t> de la </w:t>
      </w:r>
      <w:hyperlink r:id="rId20" w:tooltip="Colombia" w:history="1">
        <w:r w:rsidR="00BB3A89" w:rsidRPr="008C67BF">
          <w:rPr>
            <w:rFonts w:ascii="Arial" w:hAnsi="Arial" w:cs="Arial"/>
            <w:sz w:val="26"/>
            <w:szCs w:val="26"/>
            <w:shd w:val="clear" w:color="auto" w:fill="FFFFFF"/>
          </w:rPr>
          <w:t>República de Colombia</w:t>
        </w:r>
      </w:hyperlink>
      <w:r w:rsidR="00385CCF">
        <w:rPr>
          <w:rFonts w:ascii="Arial" w:hAnsi="Arial" w:cs="Arial"/>
          <w:sz w:val="26"/>
          <w:szCs w:val="26"/>
          <w:shd w:val="clear" w:color="auto" w:fill="FFFFFF"/>
        </w:rPr>
        <w:t xml:space="preserve">, rindiendo un homenaje a la MUJER, como reivindicación de los aportes que fueron fundamentales para lograr tan anhelado grito libertario. </w:t>
      </w:r>
      <w:r w:rsidR="00BB3A89" w:rsidRPr="008C67BF">
        <w:rPr>
          <w:rFonts w:ascii="Arial" w:hAnsi="Arial" w:cs="Arial"/>
          <w:sz w:val="26"/>
          <w:szCs w:val="26"/>
          <w:shd w:val="clear" w:color="auto" w:fill="FFFFFF"/>
        </w:rPr>
        <w:t xml:space="preserve"> ​</w:t>
      </w:r>
    </w:p>
    <w:p w:rsidR="00BB3A89" w:rsidRDefault="00BB3A89" w:rsidP="00385CCF">
      <w:pPr>
        <w:spacing w:after="0" w:line="240" w:lineRule="auto"/>
        <w:ind w:right="49"/>
        <w:jc w:val="both"/>
        <w:rPr>
          <w:rFonts w:ascii="Arial" w:hAnsi="Arial" w:cs="Arial"/>
          <w:sz w:val="26"/>
          <w:szCs w:val="26"/>
          <w:shd w:val="clear" w:color="auto" w:fill="FFFFFF"/>
        </w:rPr>
      </w:pPr>
    </w:p>
    <w:p w:rsidR="00BB3A89" w:rsidRDefault="00385CCF" w:rsidP="00385CCF">
      <w:pPr>
        <w:spacing w:after="0" w:line="240" w:lineRule="auto"/>
        <w:ind w:right="49"/>
        <w:jc w:val="both"/>
        <w:rPr>
          <w:rFonts w:ascii="Arial" w:eastAsia="Times New Roman" w:hAnsi="Arial" w:cs="Arial"/>
          <w:color w:val="000000" w:themeColor="text1"/>
          <w:sz w:val="26"/>
          <w:szCs w:val="26"/>
          <w:lang w:val="es-ES_tradnl" w:eastAsia="es-CO"/>
        </w:rPr>
      </w:pPr>
      <w:r>
        <w:rPr>
          <w:rFonts w:ascii="Arial" w:hAnsi="Arial" w:cs="Arial"/>
          <w:sz w:val="26"/>
          <w:szCs w:val="26"/>
          <w:shd w:val="clear" w:color="auto" w:fill="FFFFFF"/>
        </w:rPr>
        <w:t>Si e</w:t>
      </w:r>
      <w:r w:rsidR="00BB3A89" w:rsidRPr="008C67BF">
        <w:rPr>
          <w:rFonts w:ascii="Arial" w:hAnsi="Arial" w:cs="Arial"/>
          <w:sz w:val="26"/>
          <w:szCs w:val="26"/>
          <w:shd w:val="clear" w:color="auto" w:fill="FFFFFF"/>
        </w:rPr>
        <w:t>n </w:t>
      </w:r>
      <w:hyperlink r:id="rId21" w:tooltip="1810" w:history="1">
        <w:r w:rsidR="00BB3A89" w:rsidRPr="008C67BF">
          <w:rPr>
            <w:rFonts w:ascii="Arial" w:hAnsi="Arial" w:cs="Arial"/>
            <w:sz w:val="26"/>
            <w:szCs w:val="26"/>
            <w:shd w:val="clear" w:color="auto" w:fill="FFFFFF"/>
          </w:rPr>
          <w:t>181</w:t>
        </w:r>
      </w:hyperlink>
      <w:r w:rsidR="00A6059E">
        <w:rPr>
          <w:rFonts w:ascii="Arial" w:hAnsi="Arial" w:cs="Arial"/>
          <w:sz w:val="26"/>
          <w:szCs w:val="26"/>
          <w:shd w:val="clear" w:color="auto" w:fill="FFFFFF"/>
        </w:rPr>
        <w:t>9,</w:t>
      </w:r>
      <w:r w:rsidR="00BB3A89" w:rsidRPr="008C67BF">
        <w:rPr>
          <w:rFonts w:ascii="Arial" w:hAnsi="Arial" w:cs="Arial"/>
          <w:sz w:val="26"/>
          <w:szCs w:val="26"/>
          <w:shd w:val="clear" w:color="auto" w:fill="FFFFFF"/>
        </w:rPr>
        <w:t> se dio el </w:t>
      </w:r>
      <w:hyperlink r:id="rId22" w:tooltip="Grito del 20 de julio" w:history="1">
        <w:r w:rsidR="00BB3A89" w:rsidRPr="00E608DD">
          <w:rPr>
            <w:rFonts w:ascii="Arial" w:hAnsi="Arial" w:cs="Arial"/>
            <w:sz w:val="26"/>
            <w:szCs w:val="26"/>
          </w:rPr>
          <w:t>g</w:t>
        </w:r>
        <w:r w:rsidR="00BB3A89" w:rsidRPr="00E608DD">
          <w:rPr>
            <w:rFonts w:ascii="Arial" w:hAnsi="Arial" w:cs="Arial"/>
            <w:sz w:val="26"/>
            <w:szCs w:val="26"/>
            <w:shd w:val="clear" w:color="auto" w:fill="FFFFFF"/>
          </w:rPr>
          <w:t>rito</w:t>
        </w:r>
        <w:r w:rsidR="00BB3A89" w:rsidRPr="008C67BF">
          <w:rPr>
            <w:rFonts w:ascii="Arial" w:hAnsi="Arial" w:cs="Arial"/>
            <w:sz w:val="26"/>
            <w:szCs w:val="26"/>
            <w:shd w:val="clear" w:color="auto" w:fill="FFFFFF"/>
          </w:rPr>
          <w:t xml:space="preserve"> </w:t>
        </w:r>
        <w:r w:rsidR="00A6059E">
          <w:rPr>
            <w:rFonts w:ascii="Arial" w:hAnsi="Arial" w:cs="Arial"/>
            <w:sz w:val="26"/>
            <w:szCs w:val="26"/>
            <w:shd w:val="clear" w:color="auto" w:fill="FFFFFF"/>
          </w:rPr>
          <w:t>I</w:t>
        </w:r>
        <w:r w:rsidR="00BB3A89" w:rsidRPr="008C67BF">
          <w:rPr>
            <w:rFonts w:ascii="Arial" w:hAnsi="Arial" w:cs="Arial"/>
            <w:sz w:val="26"/>
            <w:szCs w:val="26"/>
            <w:shd w:val="clear" w:color="auto" w:fill="FFFFFF"/>
          </w:rPr>
          <w:t>ndependen</w:t>
        </w:r>
        <w:r w:rsidR="00A6059E">
          <w:rPr>
            <w:rFonts w:ascii="Arial" w:hAnsi="Arial" w:cs="Arial"/>
            <w:sz w:val="26"/>
            <w:szCs w:val="26"/>
            <w:shd w:val="clear" w:color="auto" w:fill="FFFFFF"/>
          </w:rPr>
          <w:t>tista</w:t>
        </w:r>
      </w:hyperlink>
      <w:r w:rsidR="00BB3A89" w:rsidRPr="008C67BF">
        <w:rPr>
          <w:rFonts w:ascii="Arial" w:hAnsi="Arial" w:cs="Arial"/>
          <w:sz w:val="26"/>
          <w:szCs w:val="26"/>
          <w:shd w:val="clear" w:color="auto" w:fill="FFFFFF"/>
        </w:rPr>
        <w:t> por parte de los patriotas aprovechando que los españoles estaban siendo invadidos por </w:t>
      </w:r>
      <w:hyperlink r:id="rId23" w:tooltip="Napoleón Bonaparte" w:history="1">
        <w:r w:rsidR="00BB3A89" w:rsidRPr="008C67BF">
          <w:rPr>
            <w:rFonts w:ascii="Arial" w:hAnsi="Arial" w:cs="Arial"/>
            <w:sz w:val="26"/>
            <w:szCs w:val="26"/>
            <w:shd w:val="clear" w:color="auto" w:fill="FFFFFF"/>
          </w:rPr>
          <w:t>Napoleón Bonaparte</w:t>
        </w:r>
      </w:hyperlink>
      <w:r w:rsidR="00BB3A89" w:rsidRPr="008C67BF">
        <w:rPr>
          <w:rFonts w:ascii="Arial" w:hAnsi="Arial" w:cs="Arial"/>
          <w:sz w:val="26"/>
          <w:szCs w:val="26"/>
          <w:shd w:val="clear" w:color="auto" w:fill="FFFFFF"/>
        </w:rPr>
        <w:t> quién pretendía gobernar </w:t>
      </w:r>
      <w:hyperlink r:id="rId24" w:tooltip="España" w:history="1">
        <w:r w:rsidR="00BB3A89" w:rsidRPr="008C67BF">
          <w:rPr>
            <w:rFonts w:ascii="Arial" w:hAnsi="Arial" w:cs="Arial"/>
            <w:sz w:val="26"/>
            <w:szCs w:val="26"/>
            <w:shd w:val="clear" w:color="auto" w:fill="FFFFFF"/>
          </w:rPr>
          <w:t>España</w:t>
        </w:r>
      </w:hyperlink>
      <w:r>
        <w:rPr>
          <w:rFonts w:ascii="Arial" w:hAnsi="Arial" w:cs="Arial"/>
          <w:sz w:val="26"/>
          <w:szCs w:val="26"/>
          <w:shd w:val="clear" w:color="auto" w:fill="FFFFFF"/>
        </w:rPr>
        <w:t>, porque no</w:t>
      </w:r>
      <w:r w:rsidR="00A6059E">
        <w:rPr>
          <w:rFonts w:ascii="Arial" w:hAnsi="Arial" w:cs="Arial"/>
          <w:sz w:val="26"/>
          <w:szCs w:val="26"/>
          <w:shd w:val="clear" w:color="auto" w:fill="FFFFFF"/>
        </w:rPr>
        <w:t>,</w:t>
      </w:r>
      <w:r>
        <w:rPr>
          <w:rFonts w:ascii="Arial" w:hAnsi="Arial" w:cs="Arial"/>
          <w:sz w:val="26"/>
          <w:szCs w:val="26"/>
          <w:shd w:val="clear" w:color="auto" w:fill="FFFFFF"/>
        </w:rPr>
        <w:t xml:space="preserve"> </w:t>
      </w:r>
      <w:r w:rsidR="00A6059E">
        <w:rPr>
          <w:rFonts w:ascii="Arial" w:hAnsi="Arial" w:cs="Arial"/>
          <w:sz w:val="26"/>
          <w:szCs w:val="26"/>
          <w:shd w:val="clear" w:color="auto" w:fill="FFFFFF"/>
        </w:rPr>
        <w:t>doscientos (200) después</w:t>
      </w:r>
      <w:r>
        <w:rPr>
          <w:rFonts w:ascii="Arial" w:hAnsi="Arial" w:cs="Arial"/>
          <w:sz w:val="26"/>
          <w:szCs w:val="26"/>
          <w:shd w:val="clear" w:color="auto" w:fill="FFFFFF"/>
        </w:rPr>
        <w:t xml:space="preserve">, exaltar a la mujer como sinónimo de templanza, gallardía y pujanza de su nobleza, pero a la vez verraquera para apoyar el ejercito libertador en el momento que más </w:t>
      </w:r>
      <w:r w:rsidR="00A6059E">
        <w:rPr>
          <w:rFonts w:ascii="Arial" w:hAnsi="Arial" w:cs="Arial"/>
          <w:sz w:val="26"/>
          <w:szCs w:val="26"/>
          <w:shd w:val="clear" w:color="auto" w:fill="FFFFFF"/>
        </w:rPr>
        <w:t>se</w:t>
      </w:r>
      <w:r>
        <w:rPr>
          <w:rFonts w:ascii="Arial" w:hAnsi="Arial" w:cs="Arial"/>
          <w:sz w:val="26"/>
          <w:szCs w:val="26"/>
          <w:shd w:val="clear" w:color="auto" w:fill="FFFFFF"/>
        </w:rPr>
        <w:t xml:space="preserve"> necesitaba</w:t>
      </w:r>
      <w:r w:rsidR="000A2C05">
        <w:rPr>
          <w:rFonts w:ascii="Arial" w:hAnsi="Arial" w:cs="Arial"/>
          <w:sz w:val="26"/>
          <w:szCs w:val="26"/>
          <w:shd w:val="clear" w:color="auto" w:fill="FFFFFF"/>
        </w:rPr>
        <w:t>,</w:t>
      </w:r>
      <w:r w:rsidR="00644CE7">
        <w:rPr>
          <w:rFonts w:ascii="Arial" w:hAnsi="Arial" w:cs="Arial"/>
          <w:sz w:val="26"/>
          <w:szCs w:val="26"/>
          <w:shd w:val="clear" w:color="auto" w:fill="FFFFFF"/>
        </w:rPr>
        <w:t xml:space="preserve"> </w:t>
      </w:r>
      <w:r w:rsidR="000A2C05">
        <w:rPr>
          <w:rFonts w:ascii="Arial" w:hAnsi="Arial" w:cs="Arial"/>
          <w:sz w:val="26"/>
          <w:szCs w:val="26"/>
          <w:shd w:val="clear" w:color="auto" w:fill="FFFFFF"/>
        </w:rPr>
        <w:t>lo</w:t>
      </w:r>
      <w:r w:rsidR="000A2C05" w:rsidRPr="008C67BF">
        <w:rPr>
          <w:rFonts w:ascii="Arial" w:hAnsi="Arial" w:cs="Arial"/>
          <w:sz w:val="26"/>
          <w:szCs w:val="26"/>
          <w:shd w:val="clear" w:color="auto" w:fill="FFFFFF"/>
        </w:rPr>
        <w:t>gr</w:t>
      </w:r>
      <w:r w:rsidR="000A2C05">
        <w:rPr>
          <w:rFonts w:ascii="Arial" w:hAnsi="Arial" w:cs="Arial"/>
          <w:sz w:val="26"/>
          <w:szCs w:val="26"/>
          <w:shd w:val="clear" w:color="auto" w:fill="FFFFFF"/>
        </w:rPr>
        <w:t>and</w:t>
      </w:r>
      <w:r w:rsidR="000A2C05" w:rsidRPr="008C67BF">
        <w:rPr>
          <w:rFonts w:ascii="Arial" w:hAnsi="Arial" w:cs="Arial"/>
          <w:sz w:val="26"/>
          <w:szCs w:val="26"/>
          <w:shd w:val="clear" w:color="auto" w:fill="FFFFFF"/>
        </w:rPr>
        <w:t>o</w:t>
      </w:r>
      <w:r w:rsidR="00BB3A89" w:rsidRPr="008C67BF">
        <w:rPr>
          <w:rFonts w:ascii="Arial" w:hAnsi="Arial" w:cs="Arial"/>
          <w:sz w:val="26"/>
          <w:szCs w:val="26"/>
          <w:shd w:val="clear" w:color="auto" w:fill="FFFFFF"/>
        </w:rPr>
        <w:t xml:space="preserve"> la independencia luego de muchas batallas, buscando de esa manera que los españoles dejaran las tierras y que Colombia pudiera establecer su propio gobierno.</w:t>
      </w:r>
    </w:p>
    <w:p w:rsidR="008377EF" w:rsidRDefault="008377EF" w:rsidP="00385CCF">
      <w:pPr>
        <w:spacing w:after="0" w:line="240" w:lineRule="auto"/>
        <w:jc w:val="both"/>
        <w:rPr>
          <w:rFonts w:ascii="Arial" w:hAnsi="Arial" w:cs="Arial"/>
          <w:b/>
          <w:sz w:val="26"/>
          <w:szCs w:val="26"/>
        </w:rPr>
      </w:pPr>
    </w:p>
    <w:p w:rsidR="000A2C05" w:rsidRDefault="000A2C05" w:rsidP="000A2C05">
      <w:pPr>
        <w:jc w:val="both"/>
        <w:rPr>
          <w:rFonts w:ascii="Arial" w:hAnsi="Arial" w:cs="Arial"/>
          <w:sz w:val="24"/>
          <w:szCs w:val="24"/>
        </w:rPr>
      </w:pPr>
    </w:p>
    <w:p w:rsidR="000A2C05" w:rsidRDefault="000A2C05" w:rsidP="000A2C05">
      <w:pPr>
        <w:jc w:val="both"/>
        <w:rPr>
          <w:rFonts w:ascii="Arial" w:hAnsi="Arial" w:cs="Arial"/>
          <w:sz w:val="24"/>
          <w:szCs w:val="24"/>
        </w:rPr>
      </w:pPr>
    </w:p>
    <w:p w:rsidR="000A2C05" w:rsidRDefault="000A2C05" w:rsidP="000A2C05">
      <w:pPr>
        <w:jc w:val="both"/>
        <w:rPr>
          <w:rFonts w:ascii="Arial" w:hAnsi="Arial" w:cs="Arial"/>
          <w:sz w:val="24"/>
          <w:szCs w:val="24"/>
        </w:rPr>
      </w:pPr>
    </w:p>
    <w:p w:rsidR="008377EF" w:rsidRDefault="008377EF" w:rsidP="000A2C05">
      <w:pPr>
        <w:jc w:val="both"/>
        <w:rPr>
          <w:rFonts w:ascii="Arial" w:hAnsi="Arial" w:cs="Arial"/>
          <w:sz w:val="24"/>
          <w:szCs w:val="24"/>
        </w:rPr>
      </w:pPr>
      <w:r>
        <w:rPr>
          <w:rFonts w:ascii="Arial" w:hAnsi="Arial" w:cs="Arial"/>
          <w:sz w:val="24"/>
          <w:szCs w:val="24"/>
        </w:rPr>
        <w:t xml:space="preserve">Con fundamento en lo anterior reviste vital importancia exaltar a la mujer en el proceso de la emancipación </w:t>
      </w:r>
      <w:r w:rsidR="001B0F4B">
        <w:rPr>
          <w:rFonts w:ascii="Arial" w:hAnsi="Arial" w:cs="Arial"/>
          <w:sz w:val="24"/>
          <w:szCs w:val="24"/>
        </w:rPr>
        <w:t>nacional en</w:t>
      </w:r>
      <w:r>
        <w:rPr>
          <w:rFonts w:ascii="Arial" w:hAnsi="Arial" w:cs="Arial"/>
          <w:sz w:val="24"/>
          <w:szCs w:val="24"/>
        </w:rPr>
        <w:t xml:space="preserve"> la formación del estado colombiano.</w:t>
      </w:r>
    </w:p>
    <w:p w:rsidR="00004332" w:rsidRDefault="00004332" w:rsidP="00004332">
      <w:pPr>
        <w:ind w:left="360"/>
        <w:jc w:val="both"/>
        <w:rPr>
          <w:rFonts w:ascii="Arial" w:hAnsi="Arial" w:cs="Arial"/>
          <w:sz w:val="24"/>
          <w:szCs w:val="24"/>
        </w:rPr>
      </w:pPr>
    </w:p>
    <w:p w:rsidR="000A2C05" w:rsidRDefault="000A2C05" w:rsidP="000A2C05">
      <w:pPr>
        <w:jc w:val="both"/>
        <w:rPr>
          <w:rFonts w:ascii="Arial" w:hAnsi="Arial" w:cs="Arial"/>
          <w:sz w:val="24"/>
          <w:szCs w:val="24"/>
        </w:rPr>
      </w:pPr>
    </w:p>
    <w:p w:rsidR="00A6059E" w:rsidRDefault="00A6059E" w:rsidP="000A2C05">
      <w:pPr>
        <w:jc w:val="both"/>
        <w:rPr>
          <w:rFonts w:ascii="Arial" w:hAnsi="Arial" w:cs="Arial"/>
          <w:sz w:val="24"/>
          <w:szCs w:val="24"/>
        </w:rPr>
      </w:pPr>
      <w:r>
        <w:rPr>
          <w:rFonts w:ascii="Arial" w:hAnsi="Arial" w:cs="Arial"/>
          <w:sz w:val="24"/>
          <w:szCs w:val="24"/>
        </w:rPr>
        <w:t>De los honorables Representantes,</w:t>
      </w:r>
    </w:p>
    <w:p w:rsidR="00A6059E" w:rsidRDefault="00A6059E" w:rsidP="00004332">
      <w:pPr>
        <w:ind w:left="360"/>
        <w:jc w:val="both"/>
        <w:rPr>
          <w:rFonts w:ascii="Arial" w:hAnsi="Arial" w:cs="Arial"/>
          <w:sz w:val="24"/>
          <w:szCs w:val="24"/>
        </w:rPr>
      </w:pPr>
    </w:p>
    <w:p w:rsidR="000A2C05" w:rsidRDefault="000A2C05" w:rsidP="00A6059E">
      <w:pPr>
        <w:spacing w:after="0" w:line="240" w:lineRule="auto"/>
        <w:jc w:val="both"/>
        <w:rPr>
          <w:rFonts w:ascii="Arial" w:hAnsi="Arial" w:cs="Arial"/>
          <w:b/>
          <w:sz w:val="26"/>
          <w:szCs w:val="26"/>
        </w:rPr>
      </w:pPr>
    </w:p>
    <w:p w:rsidR="000A2C05" w:rsidRDefault="000A2C05" w:rsidP="00A6059E">
      <w:pPr>
        <w:spacing w:after="0" w:line="240" w:lineRule="auto"/>
        <w:jc w:val="both"/>
        <w:rPr>
          <w:rFonts w:ascii="Arial" w:hAnsi="Arial" w:cs="Arial"/>
          <w:b/>
          <w:sz w:val="26"/>
          <w:szCs w:val="26"/>
        </w:rPr>
      </w:pPr>
    </w:p>
    <w:p w:rsidR="00A6059E" w:rsidRPr="00FE6A0A" w:rsidRDefault="00A6059E" w:rsidP="00A6059E">
      <w:pPr>
        <w:spacing w:after="0" w:line="240" w:lineRule="auto"/>
        <w:jc w:val="both"/>
        <w:rPr>
          <w:rFonts w:ascii="Arial" w:hAnsi="Arial" w:cs="Arial"/>
          <w:b/>
          <w:sz w:val="26"/>
          <w:szCs w:val="26"/>
        </w:rPr>
      </w:pPr>
      <w:r w:rsidRPr="00FE6A0A">
        <w:rPr>
          <w:rFonts w:ascii="Arial" w:hAnsi="Arial" w:cs="Arial"/>
          <w:b/>
          <w:sz w:val="26"/>
          <w:szCs w:val="26"/>
        </w:rPr>
        <w:t>NEYLA RUIZ CORREA</w:t>
      </w:r>
    </w:p>
    <w:p w:rsidR="00A6059E" w:rsidRPr="00A6059E" w:rsidRDefault="00A6059E" w:rsidP="00A6059E">
      <w:pPr>
        <w:spacing w:after="0" w:line="240" w:lineRule="auto"/>
        <w:jc w:val="both"/>
        <w:rPr>
          <w:rFonts w:ascii="Arial" w:hAnsi="Arial" w:cs="Arial"/>
          <w:sz w:val="26"/>
          <w:szCs w:val="26"/>
        </w:rPr>
      </w:pPr>
      <w:r w:rsidRPr="00A6059E">
        <w:rPr>
          <w:rFonts w:ascii="Arial" w:hAnsi="Arial" w:cs="Arial"/>
          <w:sz w:val="26"/>
          <w:szCs w:val="26"/>
        </w:rPr>
        <w:t xml:space="preserve">Representante a la Cámara </w:t>
      </w:r>
    </w:p>
    <w:p w:rsidR="00A6059E" w:rsidRPr="00A6059E" w:rsidRDefault="00A6059E" w:rsidP="00A6059E">
      <w:pPr>
        <w:spacing w:after="0" w:line="240" w:lineRule="auto"/>
        <w:jc w:val="both"/>
        <w:rPr>
          <w:rFonts w:ascii="Arial" w:hAnsi="Arial" w:cs="Arial"/>
          <w:sz w:val="26"/>
          <w:szCs w:val="26"/>
        </w:rPr>
      </w:pPr>
      <w:r w:rsidRPr="00A6059E">
        <w:rPr>
          <w:rFonts w:ascii="Arial" w:hAnsi="Arial" w:cs="Arial"/>
          <w:sz w:val="26"/>
          <w:szCs w:val="26"/>
        </w:rPr>
        <w:t>Departamento de Boyacá</w:t>
      </w:r>
    </w:p>
    <w:p w:rsidR="00A6059E" w:rsidRDefault="00A6059E" w:rsidP="00004332">
      <w:pPr>
        <w:ind w:left="360"/>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Default="001D2878" w:rsidP="001D2878">
      <w:pPr>
        <w:jc w:val="both"/>
        <w:rPr>
          <w:rFonts w:ascii="Arial" w:hAnsi="Arial" w:cs="Arial"/>
          <w:sz w:val="24"/>
          <w:szCs w:val="24"/>
        </w:rPr>
      </w:pPr>
    </w:p>
    <w:p w:rsidR="001D2878" w:rsidRPr="009C7D9B" w:rsidRDefault="001D2878" w:rsidP="001D2878">
      <w:pPr>
        <w:spacing w:line="240" w:lineRule="auto"/>
        <w:jc w:val="both"/>
        <w:rPr>
          <w:rFonts w:ascii="Arial" w:hAnsi="Arial" w:cs="Arial"/>
          <w:sz w:val="26"/>
          <w:szCs w:val="26"/>
        </w:rPr>
      </w:pPr>
      <w:r>
        <w:rPr>
          <w:rFonts w:ascii="Arial" w:hAnsi="Arial" w:cs="Arial"/>
          <w:sz w:val="26"/>
          <w:szCs w:val="26"/>
        </w:rPr>
        <w:t>NRC-049.</w:t>
      </w:r>
      <w:r>
        <w:rPr>
          <w:rFonts w:ascii="Arial" w:hAnsi="Arial" w:cs="Arial"/>
          <w:sz w:val="26"/>
          <w:szCs w:val="26"/>
        </w:rPr>
        <w:t xml:space="preserve"> </w:t>
      </w:r>
      <w:r>
        <w:rPr>
          <w:rFonts w:ascii="Arial" w:hAnsi="Arial" w:cs="Arial"/>
          <w:sz w:val="26"/>
          <w:szCs w:val="26"/>
        </w:rPr>
        <w:t>noviembre</w:t>
      </w:r>
      <w:r>
        <w:rPr>
          <w:rFonts w:ascii="Arial" w:hAnsi="Arial" w:cs="Arial"/>
          <w:sz w:val="26"/>
          <w:szCs w:val="26"/>
        </w:rPr>
        <w:t xml:space="preserve"> </w:t>
      </w:r>
      <w:r w:rsidRPr="009C7D9B">
        <w:rPr>
          <w:rFonts w:ascii="Arial" w:hAnsi="Arial" w:cs="Arial"/>
          <w:sz w:val="26"/>
          <w:szCs w:val="26"/>
        </w:rPr>
        <w:t>de 201</w:t>
      </w:r>
      <w:r>
        <w:rPr>
          <w:rFonts w:ascii="Arial" w:hAnsi="Arial" w:cs="Arial"/>
          <w:sz w:val="26"/>
          <w:szCs w:val="26"/>
        </w:rPr>
        <w:t>9</w:t>
      </w:r>
    </w:p>
    <w:p w:rsidR="001D2878" w:rsidRPr="009C7D9B" w:rsidRDefault="001D2878" w:rsidP="001D2878">
      <w:pPr>
        <w:spacing w:after="0" w:line="240" w:lineRule="auto"/>
        <w:jc w:val="both"/>
        <w:rPr>
          <w:rFonts w:ascii="Arial" w:hAnsi="Arial" w:cs="Arial"/>
          <w:sz w:val="26"/>
          <w:szCs w:val="26"/>
        </w:rPr>
      </w:pPr>
    </w:p>
    <w:p w:rsidR="001D2878" w:rsidRPr="009C7D9B" w:rsidRDefault="001D2878" w:rsidP="001D2878">
      <w:pPr>
        <w:spacing w:after="0" w:line="240" w:lineRule="auto"/>
        <w:jc w:val="both"/>
        <w:rPr>
          <w:rFonts w:ascii="Arial" w:hAnsi="Arial" w:cs="Arial"/>
          <w:sz w:val="26"/>
          <w:szCs w:val="26"/>
        </w:rPr>
      </w:pPr>
      <w:r w:rsidRPr="009C7D9B">
        <w:rPr>
          <w:rFonts w:ascii="Arial" w:hAnsi="Arial" w:cs="Arial"/>
          <w:sz w:val="26"/>
          <w:szCs w:val="26"/>
        </w:rPr>
        <w:t>Doctor:</w:t>
      </w:r>
    </w:p>
    <w:p w:rsidR="001D2878" w:rsidRPr="009C7D9B" w:rsidRDefault="001D2878" w:rsidP="001D2878">
      <w:pPr>
        <w:spacing w:after="0" w:line="240" w:lineRule="auto"/>
        <w:jc w:val="both"/>
        <w:rPr>
          <w:rFonts w:ascii="Arial" w:hAnsi="Arial" w:cs="Arial"/>
          <w:b/>
          <w:sz w:val="26"/>
          <w:szCs w:val="26"/>
        </w:rPr>
      </w:pPr>
      <w:r>
        <w:rPr>
          <w:rFonts w:ascii="Arial" w:hAnsi="Arial" w:cs="Arial"/>
          <w:b/>
          <w:sz w:val="26"/>
          <w:szCs w:val="26"/>
        </w:rPr>
        <w:t>CARLOS ALBERTO CUENCA CHAUX</w:t>
      </w:r>
    </w:p>
    <w:p w:rsidR="001D2878" w:rsidRPr="009C7D9B" w:rsidRDefault="001D2878" w:rsidP="001D2878">
      <w:pPr>
        <w:spacing w:after="0" w:line="240" w:lineRule="auto"/>
        <w:jc w:val="both"/>
        <w:rPr>
          <w:rFonts w:ascii="Arial" w:hAnsi="Arial" w:cs="Arial"/>
          <w:sz w:val="26"/>
          <w:szCs w:val="26"/>
        </w:rPr>
      </w:pPr>
      <w:r w:rsidRPr="009C7D9B">
        <w:rPr>
          <w:rFonts w:ascii="Arial" w:hAnsi="Arial" w:cs="Arial"/>
          <w:sz w:val="26"/>
          <w:szCs w:val="26"/>
        </w:rPr>
        <w:t xml:space="preserve">Presidente </w:t>
      </w:r>
    </w:p>
    <w:p w:rsidR="001D2878" w:rsidRPr="009C7D9B" w:rsidRDefault="001D2878" w:rsidP="001D2878">
      <w:pPr>
        <w:spacing w:after="0" w:line="240" w:lineRule="auto"/>
        <w:jc w:val="both"/>
        <w:rPr>
          <w:rFonts w:ascii="Arial" w:hAnsi="Arial" w:cs="Arial"/>
          <w:sz w:val="26"/>
          <w:szCs w:val="26"/>
        </w:rPr>
      </w:pPr>
      <w:r w:rsidRPr="009C7D9B">
        <w:rPr>
          <w:rFonts w:ascii="Arial" w:hAnsi="Arial" w:cs="Arial"/>
          <w:sz w:val="26"/>
          <w:szCs w:val="26"/>
        </w:rPr>
        <w:t>Cámara de Representantes</w:t>
      </w:r>
    </w:p>
    <w:p w:rsidR="001D2878" w:rsidRPr="009C7D9B" w:rsidRDefault="001D2878" w:rsidP="001D2878">
      <w:pPr>
        <w:spacing w:after="0" w:line="240" w:lineRule="auto"/>
        <w:jc w:val="both"/>
        <w:rPr>
          <w:rFonts w:ascii="Arial" w:hAnsi="Arial" w:cs="Arial"/>
          <w:sz w:val="26"/>
          <w:szCs w:val="26"/>
        </w:rPr>
      </w:pPr>
      <w:r w:rsidRPr="009C7D9B">
        <w:rPr>
          <w:rFonts w:ascii="Arial" w:hAnsi="Arial" w:cs="Arial"/>
          <w:sz w:val="26"/>
          <w:szCs w:val="26"/>
        </w:rPr>
        <w:t>Ciudad</w:t>
      </w:r>
    </w:p>
    <w:p w:rsidR="001D2878" w:rsidRPr="009C7D9B" w:rsidRDefault="001D2878" w:rsidP="001D2878">
      <w:pPr>
        <w:spacing w:after="0" w:line="240" w:lineRule="auto"/>
        <w:jc w:val="both"/>
        <w:rPr>
          <w:rFonts w:ascii="Arial" w:hAnsi="Arial" w:cs="Arial"/>
          <w:sz w:val="26"/>
          <w:szCs w:val="26"/>
        </w:rPr>
      </w:pPr>
    </w:p>
    <w:p w:rsidR="001D2878" w:rsidRPr="009C7D9B" w:rsidRDefault="001D2878" w:rsidP="001D2878">
      <w:pPr>
        <w:spacing w:after="0" w:line="240" w:lineRule="auto"/>
        <w:jc w:val="both"/>
        <w:rPr>
          <w:rFonts w:ascii="Arial" w:hAnsi="Arial" w:cs="Arial"/>
          <w:b/>
          <w:sz w:val="26"/>
          <w:szCs w:val="26"/>
        </w:rPr>
      </w:pPr>
    </w:p>
    <w:p w:rsidR="001D2878" w:rsidRPr="009C7D9B" w:rsidRDefault="001D2878" w:rsidP="001D2878">
      <w:pPr>
        <w:spacing w:after="0" w:line="240" w:lineRule="auto"/>
        <w:jc w:val="both"/>
        <w:rPr>
          <w:rFonts w:ascii="Arial" w:hAnsi="Arial" w:cs="Arial"/>
          <w:sz w:val="26"/>
          <w:szCs w:val="26"/>
        </w:rPr>
      </w:pPr>
      <w:r w:rsidRPr="009C7D9B">
        <w:rPr>
          <w:rFonts w:ascii="Arial" w:hAnsi="Arial" w:cs="Arial"/>
          <w:b/>
          <w:sz w:val="26"/>
          <w:szCs w:val="26"/>
        </w:rPr>
        <w:t>REF:</w:t>
      </w:r>
      <w:r w:rsidRPr="009C7D9B">
        <w:rPr>
          <w:rFonts w:ascii="Arial" w:hAnsi="Arial" w:cs="Arial"/>
          <w:sz w:val="26"/>
          <w:szCs w:val="26"/>
        </w:rPr>
        <w:t xml:space="preserve"> radicación proyecto de Ley</w:t>
      </w:r>
    </w:p>
    <w:p w:rsidR="001D2878" w:rsidRPr="009C7D9B" w:rsidRDefault="001D2878" w:rsidP="001D2878">
      <w:pPr>
        <w:spacing w:after="0" w:line="240" w:lineRule="auto"/>
        <w:jc w:val="both"/>
        <w:rPr>
          <w:rFonts w:ascii="Arial" w:hAnsi="Arial" w:cs="Arial"/>
          <w:sz w:val="26"/>
          <w:szCs w:val="26"/>
        </w:rPr>
      </w:pPr>
    </w:p>
    <w:p w:rsidR="001D2878" w:rsidRPr="009C7D9B" w:rsidRDefault="001D2878" w:rsidP="001D2878">
      <w:pPr>
        <w:spacing w:after="0" w:line="240" w:lineRule="auto"/>
        <w:jc w:val="both"/>
        <w:rPr>
          <w:rFonts w:ascii="Arial" w:hAnsi="Arial" w:cs="Arial"/>
          <w:sz w:val="26"/>
          <w:szCs w:val="26"/>
        </w:rPr>
      </w:pPr>
    </w:p>
    <w:p w:rsidR="001D2878" w:rsidRPr="009C7D9B" w:rsidRDefault="001D2878" w:rsidP="001D2878">
      <w:pPr>
        <w:spacing w:after="0" w:line="240" w:lineRule="auto"/>
        <w:jc w:val="both"/>
        <w:rPr>
          <w:rFonts w:ascii="Arial" w:hAnsi="Arial" w:cs="Arial"/>
          <w:sz w:val="26"/>
          <w:szCs w:val="26"/>
        </w:rPr>
      </w:pPr>
      <w:r w:rsidRPr="009C7D9B">
        <w:rPr>
          <w:rFonts w:ascii="Arial" w:hAnsi="Arial" w:cs="Arial"/>
          <w:sz w:val="26"/>
          <w:szCs w:val="26"/>
        </w:rPr>
        <w:t>Atento saludo,</w:t>
      </w:r>
    </w:p>
    <w:p w:rsidR="001D2878" w:rsidRPr="009C7D9B" w:rsidRDefault="001D2878" w:rsidP="001D2878">
      <w:pPr>
        <w:spacing w:after="0" w:line="240" w:lineRule="auto"/>
        <w:jc w:val="both"/>
        <w:rPr>
          <w:rFonts w:ascii="Arial" w:hAnsi="Arial" w:cs="Arial"/>
          <w:sz w:val="26"/>
          <w:szCs w:val="26"/>
        </w:rPr>
      </w:pPr>
    </w:p>
    <w:p w:rsidR="001D2878" w:rsidRPr="001D2878" w:rsidRDefault="001D2878" w:rsidP="001D2878">
      <w:pPr>
        <w:spacing w:after="0" w:line="240" w:lineRule="auto"/>
        <w:jc w:val="both"/>
        <w:rPr>
          <w:rFonts w:ascii="Arial" w:eastAsia="Cambria" w:hAnsi="Arial" w:cs="Arial"/>
          <w:b/>
          <w:i/>
          <w:sz w:val="26"/>
          <w:szCs w:val="26"/>
        </w:rPr>
      </w:pPr>
      <w:r w:rsidRPr="009C7D9B">
        <w:rPr>
          <w:rFonts w:ascii="Arial" w:eastAsia="Calibri" w:hAnsi="Arial" w:cs="Arial"/>
          <w:iCs/>
          <w:sz w:val="26"/>
          <w:szCs w:val="26"/>
          <w:lang w:val="es-MX"/>
        </w:rPr>
        <w:t>Con la presente me permito radicar a esta Presidencia, el proyecto de Ley</w:t>
      </w:r>
      <w:r>
        <w:rPr>
          <w:rFonts w:ascii="Arial" w:eastAsia="Calibri" w:hAnsi="Arial" w:cs="Arial"/>
          <w:iCs/>
          <w:sz w:val="26"/>
          <w:szCs w:val="26"/>
          <w:lang w:val="es-MX"/>
        </w:rPr>
        <w:t xml:space="preserve">. </w:t>
      </w:r>
      <w:r w:rsidRPr="007E2BBE">
        <w:rPr>
          <w:rFonts w:ascii="Arial" w:hAnsi="Arial" w:cs="Arial"/>
          <w:b/>
          <w:sz w:val="26"/>
          <w:szCs w:val="26"/>
        </w:rPr>
        <w:t>“P</w:t>
      </w:r>
      <w:r>
        <w:rPr>
          <w:rFonts w:ascii="Arial" w:hAnsi="Arial" w:cs="Arial"/>
          <w:b/>
          <w:sz w:val="26"/>
          <w:szCs w:val="26"/>
        </w:rPr>
        <w:t>or medio de la cu</w:t>
      </w:r>
      <w:r w:rsidRPr="007E2BBE">
        <w:rPr>
          <w:rFonts w:ascii="Arial" w:hAnsi="Arial" w:cs="Arial"/>
          <w:b/>
          <w:sz w:val="26"/>
          <w:szCs w:val="26"/>
        </w:rPr>
        <w:t xml:space="preserve">ál se establece </w:t>
      </w:r>
      <w:r w:rsidRPr="009D44BB">
        <w:rPr>
          <w:rFonts w:ascii="Arial" w:hAnsi="Arial" w:cs="Arial"/>
          <w:b/>
          <w:i/>
          <w:sz w:val="26"/>
          <w:szCs w:val="26"/>
        </w:rPr>
        <w:t xml:space="preserve">el </w:t>
      </w:r>
      <w:r>
        <w:rPr>
          <w:rFonts w:ascii="Arial" w:hAnsi="Arial" w:cs="Arial"/>
          <w:b/>
          <w:i/>
          <w:sz w:val="26"/>
          <w:szCs w:val="26"/>
        </w:rPr>
        <w:t>galardón</w:t>
      </w:r>
      <w:r w:rsidRPr="00934BAE">
        <w:rPr>
          <w:rFonts w:ascii="Arial" w:hAnsi="Arial" w:cs="Arial"/>
          <w:b/>
          <w:i/>
          <w:sz w:val="26"/>
          <w:szCs w:val="26"/>
        </w:rPr>
        <w:t xml:space="preserve"> Mujer Bicentenario SIMONA AMAYA</w:t>
      </w:r>
      <w:r w:rsidRPr="007E2BBE">
        <w:rPr>
          <w:rFonts w:ascii="Arial" w:hAnsi="Arial" w:cs="Arial"/>
          <w:b/>
          <w:sz w:val="26"/>
          <w:szCs w:val="26"/>
        </w:rPr>
        <w:t xml:space="preserve">, por </w:t>
      </w:r>
      <w:r>
        <w:rPr>
          <w:rFonts w:ascii="Arial" w:hAnsi="Arial" w:cs="Arial"/>
          <w:b/>
          <w:sz w:val="26"/>
          <w:szCs w:val="26"/>
        </w:rPr>
        <w:t xml:space="preserve">su </w:t>
      </w:r>
      <w:r w:rsidRPr="007E2BBE">
        <w:rPr>
          <w:rFonts w:ascii="Arial" w:hAnsi="Arial" w:cs="Arial"/>
          <w:b/>
          <w:sz w:val="26"/>
          <w:szCs w:val="26"/>
        </w:rPr>
        <w:t>sacrificio</w:t>
      </w:r>
      <w:r>
        <w:rPr>
          <w:rFonts w:ascii="Arial" w:hAnsi="Arial" w:cs="Arial"/>
          <w:b/>
          <w:sz w:val="26"/>
          <w:szCs w:val="26"/>
        </w:rPr>
        <w:t xml:space="preserve">, valentía, honor, arrojo </w:t>
      </w:r>
      <w:r w:rsidRPr="007E2BBE">
        <w:rPr>
          <w:rFonts w:ascii="Arial" w:hAnsi="Arial" w:cs="Arial"/>
          <w:b/>
          <w:sz w:val="26"/>
          <w:szCs w:val="26"/>
        </w:rPr>
        <w:t>y osadía</w:t>
      </w:r>
      <w:r>
        <w:rPr>
          <w:rFonts w:ascii="Arial" w:hAnsi="Arial" w:cs="Arial"/>
          <w:b/>
          <w:sz w:val="26"/>
          <w:szCs w:val="26"/>
        </w:rPr>
        <w:t>,</w:t>
      </w:r>
      <w:r w:rsidRPr="007E2BBE">
        <w:rPr>
          <w:rFonts w:ascii="Arial" w:hAnsi="Arial" w:cs="Arial"/>
          <w:b/>
          <w:sz w:val="26"/>
          <w:szCs w:val="26"/>
        </w:rPr>
        <w:t xml:space="preserve"> que forjaron desinteresadamente </w:t>
      </w:r>
      <w:r>
        <w:rPr>
          <w:rFonts w:ascii="Arial" w:hAnsi="Arial" w:cs="Arial"/>
          <w:b/>
          <w:sz w:val="26"/>
          <w:szCs w:val="26"/>
        </w:rPr>
        <w:t>la campaña libertadora</w:t>
      </w:r>
      <w:r w:rsidRPr="007E2BBE">
        <w:rPr>
          <w:rFonts w:ascii="Arial" w:hAnsi="Arial" w:cs="Arial"/>
          <w:b/>
          <w:sz w:val="26"/>
          <w:szCs w:val="26"/>
        </w:rPr>
        <w:t xml:space="preserve"> y se dictan otras disposiciones”</w:t>
      </w:r>
    </w:p>
    <w:p w:rsidR="001D2878" w:rsidRPr="009C7D9B" w:rsidRDefault="001D2878" w:rsidP="001D2878">
      <w:pPr>
        <w:spacing w:after="0" w:line="264" w:lineRule="auto"/>
        <w:jc w:val="both"/>
        <w:rPr>
          <w:rFonts w:ascii="Arial" w:eastAsia="Calibri" w:hAnsi="Arial" w:cs="Arial"/>
          <w:iCs/>
          <w:sz w:val="26"/>
          <w:szCs w:val="26"/>
          <w:lang w:val="es-MX"/>
        </w:rPr>
      </w:pPr>
    </w:p>
    <w:p w:rsidR="001D2878" w:rsidRPr="009C7D9B" w:rsidRDefault="001D2878" w:rsidP="001D2878">
      <w:pPr>
        <w:spacing w:after="0" w:line="264" w:lineRule="auto"/>
        <w:jc w:val="both"/>
        <w:rPr>
          <w:rFonts w:ascii="Arial" w:eastAsia="Cambria" w:hAnsi="Arial" w:cs="Arial"/>
          <w:b/>
          <w:sz w:val="26"/>
          <w:szCs w:val="26"/>
        </w:rPr>
      </w:pPr>
      <w:r w:rsidRPr="009C7D9B">
        <w:rPr>
          <w:rFonts w:ascii="Arial" w:eastAsia="Calibri" w:hAnsi="Arial" w:cs="Arial"/>
          <w:iCs/>
          <w:sz w:val="26"/>
          <w:szCs w:val="26"/>
          <w:lang w:val="es-MX"/>
        </w:rPr>
        <w:t>En cumplimiento de los establecido en la Ley 5° / 92, en original, dos copias y medio magnético, a fin de surtir los trámites pertinentes.</w:t>
      </w:r>
    </w:p>
    <w:p w:rsidR="001D2878" w:rsidRPr="009C7D9B" w:rsidRDefault="001D2878" w:rsidP="001D2878">
      <w:pPr>
        <w:spacing w:after="0" w:line="240" w:lineRule="auto"/>
        <w:jc w:val="both"/>
        <w:rPr>
          <w:rFonts w:ascii="Arial" w:eastAsia="Calibri" w:hAnsi="Arial" w:cs="Arial"/>
          <w:iCs/>
          <w:sz w:val="26"/>
          <w:szCs w:val="26"/>
          <w:lang w:val="es-MX"/>
        </w:rPr>
      </w:pPr>
    </w:p>
    <w:p w:rsidR="001D2878" w:rsidRPr="009C7D9B" w:rsidRDefault="001D2878" w:rsidP="001D2878">
      <w:pPr>
        <w:spacing w:after="0" w:line="240" w:lineRule="auto"/>
        <w:jc w:val="both"/>
        <w:rPr>
          <w:rFonts w:ascii="Arial" w:eastAsia="Calibri" w:hAnsi="Arial" w:cs="Arial"/>
          <w:iCs/>
          <w:sz w:val="26"/>
          <w:szCs w:val="26"/>
          <w:lang w:val="es-MX"/>
        </w:rPr>
      </w:pPr>
      <w:r w:rsidRPr="009C7D9B">
        <w:rPr>
          <w:rFonts w:ascii="Arial" w:eastAsia="Calibri" w:hAnsi="Arial" w:cs="Arial"/>
          <w:iCs/>
          <w:sz w:val="26"/>
          <w:szCs w:val="26"/>
          <w:lang w:val="es-MX"/>
        </w:rPr>
        <w:t>Agradeciendo de antemano su colaboración al presente.</w:t>
      </w:r>
    </w:p>
    <w:p w:rsidR="001D2878" w:rsidRPr="009C7D9B" w:rsidRDefault="001D2878" w:rsidP="001D2878">
      <w:pPr>
        <w:spacing w:after="0" w:line="240" w:lineRule="auto"/>
        <w:jc w:val="both"/>
        <w:rPr>
          <w:rFonts w:ascii="Arial" w:eastAsia="Calibri" w:hAnsi="Arial" w:cs="Arial"/>
          <w:iCs/>
          <w:sz w:val="26"/>
          <w:szCs w:val="26"/>
          <w:lang w:val="es-MX"/>
        </w:rPr>
      </w:pPr>
    </w:p>
    <w:p w:rsidR="001D2878" w:rsidRPr="009C7D9B" w:rsidRDefault="001D2878" w:rsidP="001D2878">
      <w:pPr>
        <w:spacing w:after="0" w:line="240" w:lineRule="auto"/>
        <w:jc w:val="both"/>
        <w:rPr>
          <w:rFonts w:ascii="Arial" w:eastAsia="Calibri" w:hAnsi="Arial" w:cs="Arial"/>
          <w:iCs/>
          <w:sz w:val="26"/>
          <w:szCs w:val="26"/>
          <w:lang w:val="es-MX"/>
        </w:rPr>
      </w:pPr>
    </w:p>
    <w:p w:rsidR="001D2878" w:rsidRPr="009C7D9B" w:rsidRDefault="001D2878" w:rsidP="001D2878">
      <w:pPr>
        <w:spacing w:after="0" w:line="240" w:lineRule="auto"/>
        <w:jc w:val="both"/>
        <w:rPr>
          <w:rFonts w:ascii="Arial" w:eastAsia="Calibri" w:hAnsi="Arial" w:cs="Arial"/>
          <w:iCs/>
          <w:sz w:val="26"/>
          <w:szCs w:val="26"/>
          <w:lang w:val="es-MX"/>
        </w:rPr>
      </w:pPr>
      <w:r w:rsidRPr="009C7D9B">
        <w:rPr>
          <w:rFonts w:ascii="Arial" w:eastAsia="Calibri" w:hAnsi="Arial" w:cs="Arial"/>
          <w:iCs/>
          <w:sz w:val="26"/>
          <w:szCs w:val="26"/>
          <w:lang w:val="es-MX"/>
        </w:rPr>
        <w:t>Atentamente,</w:t>
      </w:r>
    </w:p>
    <w:p w:rsidR="001D2878" w:rsidRDefault="001D2878" w:rsidP="001D2878">
      <w:pPr>
        <w:spacing w:after="0" w:line="240" w:lineRule="auto"/>
        <w:jc w:val="both"/>
        <w:rPr>
          <w:rFonts w:ascii="Arial" w:hAnsi="Arial" w:cs="Arial"/>
          <w:sz w:val="26"/>
          <w:szCs w:val="26"/>
        </w:rPr>
      </w:pPr>
    </w:p>
    <w:p w:rsidR="001D2878" w:rsidRPr="009C7D9B" w:rsidRDefault="001D2878" w:rsidP="001D2878">
      <w:pPr>
        <w:spacing w:after="0" w:line="240" w:lineRule="auto"/>
        <w:jc w:val="both"/>
        <w:rPr>
          <w:rFonts w:ascii="Arial" w:hAnsi="Arial" w:cs="Arial"/>
          <w:sz w:val="26"/>
          <w:szCs w:val="26"/>
        </w:rPr>
      </w:pPr>
    </w:p>
    <w:p w:rsidR="001D2878" w:rsidRPr="009C7D9B" w:rsidRDefault="001D2878" w:rsidP="001D2878">
      <w:pPr>
        <w:spacing w:after="0" w:line="240" w:lineRule="auto"/>
        <w:jc w:val="both"/>
        <w:rPr>
          <w:rFonts w:ascii="Arial" w:hAnsi="Arial" w:cs="Arial"/>
          <w:sz w:val="26"/>
          <w:szCs w:val="26"/>
        </w:rPr>
      </w:pPr>
    </w:p>
    <w:p w:rsidR="001D2878" w:rsidRPr="009C7D9B" w:rsidRDefault="001D2878" w:rsidP="001D2878">
      <w:pPr>
        <w:spacing w:after="0" w:line="240" w:lineRule="auto"/>
        <w:jc w:val="both"/>
        <w:rPr>
          <w:rFonts w:ascii="Arial" w:hAnsi="Arial" w:cs="Arial"/>
          <w:b/>
          <w:sz w:val="26"/>
          <w:szCs w:val="26"/>
        </w:rPr>
      </w:pPr>
      <w:r w:rsidRPr="009C7D9B">
        <w:rPr>
          <w:rFonts w:ascii="Arial" w:hAnsi="Arial" w:cs="Arial"/>
          <w:b/>
          <w:sz w:val="26"/>
          <w:szCs w:val="26"/>
        </w:rPr>
        <w:t>NEYLA RUIZ CORREA</w:t>
      </w:r>
    </w:p>
    <w:p w:rsidR="001D2878" w:rsidRPr="009C7D9B" w:rsidRDefault="001D2878" w:rsidP="001D2878">
      <w:pPr>
        <w:spacing w:after="0" w:line="240" w:lineRule="auto"/>
        <w:jc w:val="both"/>
        <w:rPr>
          <w:rFonts w:ascii="Arial" w:hAnsi="Arial" w:cs="Arial"/>
          <w:sz w:val="26"/>
          <w:szCs w:val="26"/>
        </w:rPr>
      </w:pPr>
      <w:r w:rsidRPr="009C7D9B">
        <w:rPr>
          <w:rFonts w:ascii="Arial" w:hAnsi="Arial" w:cs="Arial"/>
          <w:sz w:val="26"/>
          <w:szCs w:val="26"/>
        </w:rPr>
        <w:t xml:space="preserve">Representante a la Cámara </w:t>
      </w:r>
    </w:p>
    <w:p w:rsidR="001D2878" w:rsidRPr="009C7D9B" w:rsidRDefault="001D2878" w:rsidP="001D2878">
      <w:pPr>
        <w:spacing w:after="0" w:line="240" w:lineRule="auto"/>
        <w:jc w:val="both"/>
        <w:rPr>
          <w:rFonts w:ascii="Arial" w:hAnsi="Arial" w:cs="Arial"/>
          <w:sz w:val="26"/>
          <w:szCs w:val="26"/>
        </w:rPr>
      </w:pPr>
      <w:r w:rsidRPr="009C7D9B">
        <w:rPr>
          <w:rFonts w:ascii="Arial" w:hAnsi="Arial" w:cs="Arial"/>
          <w:sz w:val="26"/>
          <w:szCs w:val="26"/>
        </w:rPr>
        <w:t>Departamento de Boyacá</w:t>
      </w:r>
    </w:p>
    <w:p w:rsidR="001D2878" w:rsidRPr="00004332" w:rsidRDefault="001D2878" w:rsidP="001D2878">
      <w:pPr>
        <w:jc w:val="both"/>
        <w:rPr>
          <w:rFonts w:ascii="Arial" w:hAnsi="Arial" w:cs="Arial"/>
          <w:sz w:val="24"/>
          <w:szCs w:val="24"/>
        </w:rPr>
      </w:pPr>
    </w:p>
    <w:sectPr w:rsidR="001D2878" w:rsidRPr="00004332">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BBE" w:rsidRDefault="007E2BBE" w:rsidP="007E2BBE">
      <w:pPr>
        <w:spacing w:after="0" w:line="240" w:lineRule="auto"/>
      </w:pPr>
      <w:r>
        <w:separator/>
      </w:r>
    </w:p>
  </w:endnote>
  <w:endnote w:type="continuationSeparator" w:id="0">
    <w:p w:rsidR="007E2BBE" w:rsidRDefault="007E2BBE" w:rsidP="007E2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BBE" w:rsidRDefault="007E2BBE">
    <w:pPr>
      <w:pStyle w:val="Piedepgina"/>
    </w:pPr>
  </w:p>
  <w:p w:rsidR="007E2BBE" w:rsidRDefault="007E2BBE" w:rsidP="007E2BBE">
    <w:pPr>
      <w:pStyle w:val="Piedepgina"/>
      <w:jc w:val="center"/>
    </w:pPr>
    <w:r>
      <w:rPr>
        <w:noProof/>
        <w:lang w:eastAsia="es-CO"/>
      </w:rPr>
      <w:drawing>
        <wp:inline distT="0" distB="0" distL="0" distR="0" wp14:anchorId="42FF4DFC" wp14:editId="575FA179">
          <wp:extent cx="2800350" cy="5048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504825"/>
                  </a:xfrm>
                  <a:prstGeom prst="rect">
                    <a:avLst/>
                  </a:prstGeom>
                  <a:noFill/>
                  <a:ln>
                    <a:noFill/>
                  </a:ln>
                </pic:spPr>
              </pic:pic>
            </a:graphicData>
          </a:graphic>
        </wp:inline>
      </w:drawing>
    </w:r>
  </w:p>
  <w:p w:rsidR="007E2BBE" w:rsidRPr="001278D3" w:rsidRDefault="007E2BBE" w:rsidP="007E2BBE">
    <w:pPr>
      <w:pStyle w:val="Piedepgina"/>
      <w:jc w:val="center"/>
      <w:rPr>
        <w:rFonts w:ascii="Arial" w:hAnsi="Arial" w:cs="Arial"/>
        <w:spacing w:val="60"/>
        <w:sz w:val="20"/>
        <w:szCs w:val="20"/>
      </w:rPr>
    </w:pPr>
    <w:r w:rsidRPr="001278D3">
      <w:rPr>
        <w:rFonts w:ascii="Arial" w:hAnsi="Arial" w:cs="Arial"/>
        <w:spacing w:val="60"/>
        <w:sz w:val="20"/>
        <w:szCs w:val="20"/>
      </w:rPr>
      <w:t xml:space="preserve">Carrera 7 No. 8–68, </w:t>
    </w:r>
    <w:proofErr w:type="spellStart"/>
    <w:r w:rsidRPr="001278D3">
      <w:rPr>
        <w:rFonts w:ascii="Arial" w:hAnsi="Arial" w:cs="Arial"/>
        <w:spacing w:val="60"/>
        <w:sz w:val="20"/>
        <w:szCs w:val="20"/>
      </w:rPr>
      <w:t>Ofic</w:t>
    </w:r>
    <w:proofErr w:type="spellEnd"/>
    <w:r w:rsidRPr="001278D3">
      <w:rPr>
        <w:rFonts w:ascii="Arial" w:hAnsi="Arial" w:cs="Arial"/>
        <w:spacing w:val="60"/>
        <w:sz w:val="20"/>
        <w:szCs w:val="20"/>
      </w:rPr>
      <w:t xml:space="preserve"> Norte</w:t>
    </w:r>
    <w:r>
      <w:rPr>
        <w:rFonts w:ascii="Arial" w:hAnsi="Arial" w:cs="Arial"/>
        <w:spacing w:val="60"/>
        <w:sz w:val="20"/>
        <w:szCs w:val="20"/>
      </w:rPr>
      <w:t xml:space="preserve"> </w:t>
    </w:r>
    <w:r w:rsidRPr="001278D3">
      <w:rPr>
        <w:rFonts w:ascii="Arial" w:hAnsi="Arial" w:cs="Arial"/>
        <w:spacing w:val="60"/>
        <w:sz w:val="20"/>
        <w:szCs w:val="20"/>
      </w:rPr>
      <w:t xml:space="preserve">BBVA </w:t>
    </w:r>
    <w:r>
      <w:rPr>
        <w:rFonts w:ascii="Arial" w:hAnsi="Arial" w:cs="Arial"/>
        <w:spacing w:val="60"/>
        <w:sz w:val="20"/>
        <w:szCs w:val="20"/>
      </w:rPr>
      <w:t>exts.</w:t>
    </w:r>
    <w:r w:rsidRPr="001278D3">
      <w:rPr>
        <w:rFonts w:ascii="Arial" w:hAnsi="Arial" w:cs="Arial"/>
        <w:spacing w:val="60"/>
        <w:sz w:val="20"/>
        <w:szCs w:val="20"/>
      </w:rPr>
      <w:t xml:space="preserve">3426-3427-4319  </w:t>
    </w:r>
  </w:p>
  <w:p w:rsidR="007E2BBE" w:rsidRPr="001278D3" w:rsidRDefault="007E2BBE" w:rsidP="007E2BBE">
    <w:pPr>
      <w:pStyle w:val="Piedepgina"/>
      <w:jc w:val="center"/>
      <w:rPr>
        <w:rFonts w:ascii="Arial" w:hAnsi="Arial" w:cs="Arial"/>
        <w:spacing w:val="60"/>
        <w:sz w:val="20"/>
        <w:szCs w:val="20"/>
      </w:rPr>
    </w:pPr>
    <w:r w:rsidRPr="001278D3">
      <w:rPr>
        <w:rFonts w:ascii="Arial" w:hAnsi="Arial" w:cs="Arial"/>
        <w:spacing w:val="60"/>
        <w:sz w:val="20"/>
        <w:szCs w:val="20"/>
      </w:rPr>
      <w:t>www.camararep.gov.co</w:t>
    </w:r>
  </w:p>
  <w:p w:rsidR="007E2BBE" w:rsidRDefault="007E2BBE" w:rsidP="007E2BBE">
    <w:pPr>
      <w:pStyle w:val="Piedepgina"/>
      <w:jc w:val="center"/>
    </w:pPr>
  </w:p>
  <w:p w:rsidR="007E2BBE" w:rsidRDefault="007E2BB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BBE" w:rsidRDefault="007E2BBE" w:rsidP="007E2BBE">
      <w:pPr>
        <w:spacing w:after="0" w:line="240" w:lineRule="auto"/>
      </w:pPr>
      <w:r>
        <w:separator/>
      </w:r>
    </w:p>
  </w:footnote>
  <w:footnote w:type="continuationSeparator" w:id="0">
    <w:p w:rsidR="007E2BBE" w:rsidRDefault="007E2BBE" w:rsidP="007E2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BBE" w:rsidRDefault="007E2BBE" w:rsidP="007E2BBE">
    <w:pPr>
      <w:pStyle w:val="Encabezado"/>
      <w:jc w:val="center"/>
    </w:pPr>
    <w:r>
      <w:rPr>
        <w:noProof/>
        <w:lang w:eastAsia="es-CO"/>
      </w:rPr>
      <w:drawing>
        <wp:anchor distT="0" distB="0" distL="114300" distR="114300" simplePos="0" relativeHeight="251659264" behindDoc="0" locked="0" layoutInCell="1" allowOverlap="1" wp14:anchorId="750E7528" wp14:editId="46B180DB">
          <wp:simplePos x="0" y="0"/>
          <wp:positionH relativeFrom="column">
            <wp:posOffset>1167765</wp:posOffset>
          </wp:positionH>
          <wp:positionV relativeFrom="paragraph">
            <wp:posOffset>-220980</wp:posOffset>
          </wp:positionV>
          <wp:extent cx="3495675" cy="1085850"/>
          <wp:effectExtent l="0" t="0" r="9525" b="0"/>
          <wp:wrapSquare wrapText="bothSides"/>
          <wp:docPr id="2" name="Imagen 2" descr="Image result for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camara de representant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95675"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2BBE" w:rsidRDefault="007E2BBE" w:rsidP="007E2BBE">
    <w:pPr>
      <w:pStyle w:val="Encabezado"/>
      <w:jc w:val="center"/>
    </w:pPr>
  </w:p>
  <w:p w:rsidR="007E2BBE" w:rsidRDefault="007E2BBE" w:rsidP="007E2BBE">
    <w:pPr>
      <w:pStyle w:val="Encabezado"/>
    </w:pPr>
  </w:p>
  <w:p w:rsidR="007E2BBE" w:rsidRDefault="007E2BBE" w:rsidP="007E2BBE">
    <w:pPr>
      <w:pStyle w:val="Encabezado"/>
      <w:jc w:val="center"/>
    </w:pPr>
  </w:p>
  <w:p w:rsidR="007E2BBE" w:rsidRDefault="007E2B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5E0B"/>
    <w:multiLevelType w:val="hybridMultilevel"/>
    <w:tmpl w:val="CD28EEEA"/>
    <w:lvl w:ilvl="0" w:tplc="E266FED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9C12E80"/>
    <w:multiLevelType w:val="hybridMultilevel"/>
    <w:tmpl w:val="2A6E29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4D39EA"/>
    <w:multiLevelType w:val="multilevel"/>
    <w:tmpl w:val="1368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F37B6B"/>
    <w:multiLevelType w:val="hybridMultilevel"/>
    <w:tmpl w:val="C1A6A014"/>
    <w:lvl w:ilvl="0" w:tplc="F2123C5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332"/>
    <w:rsid w:val="00004332"/>
    <w:rsid w:val="00020147"/>
    <w:rsid w:val="00022846"/>
    <w:rsid w:val="000A0C1D"/>
    <w:rsid w:val="000A2C05"/>
    <w:rsid w:val="000D0991"/>
    <w:rsid w:val="000D2387"/>
    <w:rsid w:val="000E3EAC"/>
    <w:rsid w:val="00105766"/>
    <w:rsid w:val="00112888"/>
    <w:rsid w:val="001437E6"/>
    <w:rsid w:val="00144F6D"/>
    <w:rsid w:val="00145FAB"/>
    <w:rsid w:val="001627C0"/>
    <w:rsid w:val="001861FC"/>
    <w:rsid w:val="00191F45"/>
    <w:rsid w:val="001B0F4B"/>
    <w:rsid w:val="001D2878"/>
    <w:rsid w:val="002010CD"/>
    <w:rsid w:val="00240DD4"/>
    <w:rsid w:val="00255D24"/>
    <w:rsid w:val="00281D8B"/>
    <w:rsid w:val="002A26CF"/>
    <w:rsid w:val="00311E41"/>
    <w:rsid w:val="00316189"/>
    <w:rsid w:val="00334461"/>
    <w:rsid w:val="00385CCF"/>
    <w:rsid w:val="003B3D9B"/>
    <w:rsid w:val="003C2F2B"/>
    <w:rsid w:val="003F40E0"/>
    <w:rsid w:val="00432DAF"/>
    <w:rsid w:val="00442524"/>
    <w:rsid w:val="00450941"/>
    <w:rsid w:val="0046218A"/>
    <w:rsid w:val="004F2BD4"/>
    <w:rsid w:val="004F7D72"/>
    <w:rsid w:val="00527E3E"/>
    <w:rsid w:val="00563734"/>
    <w:rsid w:val="005A50F0"/>
    <w:rsid w:val="005B62AF"/>
    <w:rsid w:val="005B687B"/>
    <w:rsid w:val="005F6ADA"/>
    <w:rsid w:val="00615FA1"/>
    <w:rsid w:val="00644CE7"/>
    <w:rsid w:val="0065664B"/>
    <w:rsid w:val="00687BDC"/>
    <w:rsid w:val="006F4E4D"/>
    <w:rsid w:val="00726E06"/>
    <w:rsid w:val="00745C37"/>
    <w:rsid w:val="00793674"/>
    <w:rsid w:val="007966E4"/>
    <w:rsid w:val="007E2BBE"/>
    <w:rsid w:val="00811FC3"/>
    <w:rsid w:val="008203CE"/>
    <w:rsid w:val="00830B68"/>
    <w:rsid w:val="0083238F"/>
    <w:rsid w:val="008377EF"/>
    <w:rsid w:val="008B02EC"/>
    <w:rsid w:val="00903699"/>
    <w:rsid w:val="00906921"/>
    <w:rsid w:val="0091549D"/>
    <w:rsid w:val="00934BAE"/>
    <w:rsid w:val="0095533A"/>
    <w:rsid w:val="00971F94"/>
    <w:rsid w:val="00977E65"/>
    <w:rsid w:val="009977EE"/>
    <w:rsid w:val="009D44BB"/>
    <w:rsid w:val="00A134D3"/>
    <w:rsid w:val="00A6059E"/>
    <w:rsid w:val="00AB69CB"/>
    <w:rsid w:val="00AD5426"/>
    <w:rsid w:val="00AF0342"/>
    <w:rsid w:val="00B46B6C"/>
    <w:rsid w:val="00B61D4F"/>
    <w:rsid w:val="00BB3A89"/>
    <w:rsid w:val="00BE1797"/>
    <w:rsid w:val="00C13A3E"/>
    <w:rsid w:val="00C25B0C"/>
    <w:rsid w:val="00C775BF"/>
    <w:rsid w:val="00CA1ACC"/>
    <w:rsid w:val="00CA4F98"/>
    <w:rsid w:val="00CA5AA3"/>
    <w:rsid w:val="00CA5DDC"/>
    <w:rsid w:val="00D10B78"/>
    <w:rsid w:val="00D233AF"/>
    <w:rsid w:val="00D749D8"/>
    <w:rsid w:val="00DB12ED"/>
    <w:rsid w:val="00E511DA"/>
    <w:rsid w:val="00E974A8"/>
    <w:rsid w:val="00F35DB7"/>
    <w:rsid w:val="00F36E3C"/>
    <w:rsid w:val="00F4139C"/>
    <w:rsid w:val="00F60D83"/>
    <w:rsid w:val="00F85704"/>
    <w:rsid w:val="00FB16E3"/>
    <w:rsid w:val="00FE1B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9BCE"/>
  <w15:chartTrackingRefBased/>
  <w15:docId w15:val="{FF8977CA-B3D3-4CD2-ACB0-3BDE5EEB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04332"/>
    <w:pPr>
      <w:ind w:left="720"/>
      <w:contextualSpacing/>
    </w:pPr>
  </w:style>
  <w:style w:type="paragraph" w:styleId="Encabezado">
    <w:name w:val="header"/>
    <w:basedOn w:val="Normal"/>
    <w:link w:val="EncabezadoCar"/>
    <w:uiPriority w:val="99"/>
    <w:unhideWhenUsed/>
    <w:rsid w:val="007E2B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2BBE"/>
  </w:style>
  <w:style w:type="paragraph" w:styleId="Piedepgina">
    <w:name w:val="footer"/>
    <w:basedOn w:val="Normal"/>
    <w:link w:val="PiedepginaCar"/>
    <w:unhideWhenUsed/>
    <w:rsid w:val="007E2B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2BBE"/>
  </w:style>
  <w:style w:type="paragraph" w:styleId="Textodeglobo">
    <w:name w:val="Balloon Text"/>
    <w:basedOn w:val="Normal"/>
    <w:link w:val="TextodegloboCar"/>
    <w:uiPriority w:val="99"/>
    <w:semiHidden/>
    <w:unhideWhenUsed/>
    <w:rsid w:val="00AF03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0342"/>
    <w:rPr>
      <w:rFonts w:ascii="Segoe UI" w:hAnsi="Segoe UI" w:cs="Segoe UI"/>
      <w:sz w:val="18"/>
      <w:szCs w:val="18"/>
    </w:rPr>
  </w:style>
  <w:style w:type="paragraph" w:customStyle="1" w:styleId="Default">
    <w:name w:val="Default"/>
    <w:rsid w:val="00450941"/>
    <w:pPr>
      <w:autoSpaceDE w:val="0"/>
      <w:autoSpaceDN w:val="0"/>
      <w:adjustRightInd w:val="0"/>
      <w:spacing w:after="0" w:line="240" w:lineRule="auto"/>
    </w:pPr>
    <w:rPr>
      <w:rFonts w:ascii="Arial" w:eastAsia="Calibri" w:hAnsi="Arial" w:cs="Arial"/>
      <w:color w:val="000000"/>
      <w:sz w:val="24"/>
      <w:szCs w:val="24"/>
      <w:lang w:val="en-US" w:eastAsia="es-CO"/>
    </w:rPr>
  </w:style>
  <w:style w:type="paragraph" w:styleId="NormalWeb">
    <w:name w:val="Normal (Web)"/>
    <w:basedOn w:val="Normal"/>
    <w:uiPriority w:val="99"/>
    <w:unhideWhenUsed/>
    <w:rsid w:val="004F2BD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4F2B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54166">
      <w:bodyDiv w:val="1"/>
      <w:marLeft w:val="0"/>
      <w:marRight w:val="0"/>
      <w:marTop w:val="0"/>
      <w:marBottom w:val="0"/>
      <w:divBdr>
        <w:top w:val="none" w:sz="0" w:space="0" w:color="auto"/>
        <w:left w:val="none" w:sz="0" w:space="0" w:color="auto"/>
        <w:bottom w:val="none" w:sz="0" w:space="0" w:color="auto"/>
        <w:right w:val="none" w:sz="0" w:space="0" w:color="auto"/>
      </w:divBdr>
      <w:divsChild>
        <w:div w:id="114758257">
          <w:marLeft w:val="0"/>
          <w:marRight w:val="0"/>
          <w:marTop w:val="0"/>
          <w:marBottom w:val="0"/>
          <w:divBdr>
            <w:top w:val="none" w:sz="0" w:space="0" w:color="auto"/>
            <w:left w:val="none" w:sz="0" w:space="0" w:color="auto"/>
            <w:bottom w:val="none" w:sz="0" w:space="0" w:color="auto"/>
            <w:right w:val="none" w:sz="0" w:space="0" w:color="auto"/>
          </w:divBdr>
          <w:divsChild>
            <w:div w:id="395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42483">
      <w:bodyDiv w:val="1"/>
      <w:marLeft w:val="0"/>
      <w:marRight w:val="0"/>
      <w:marTop w:val="0"/>
      <w:marBottom w:val="0"/>
      <w:divBdr>
        <w:top w:val="none" w:sz="0" w:space="0" w:color="auto"/>
        <w:left w:val="none" w:sz="0" w:space="0" w:color="auto"/>
        <w:bottom w:val="none" w:sz="0" w:space="0" w:color="auto"/>
        <w:right w:val="none" w:sz="0" w:space="0" w:color="auto"/>
      </w:divBdr>
    </w:div>
    <w:div w:id="1033843712">
      <w:bodyDiv w:val="1"/>
      <w:marLeft w:val="0"/>
      <w:marRight w:val="0"/>
      <w:marTop w:val="0"/>
      <w:marBottom w:val="0"/>
      <w:divBdr>
        <w:top w:val="none" w:sz="0" w:space="0" w:color="auto"/>
        <w:left w:val="none" w:sz="0" w:space="0" w:color="auto"/>
        <w:bottom w:val="none" w:sz="0" w:space="0" w:color="auto"/>
        <w:right w:val="none" w:sz="0" w:space="0" w:color="auto"/>
      </w:divBdr>
    </w:div>
    <w:div w:id="1041321609">
      <w:bodyDiv w:val="1"/>
      <w:marLeft w:val="0"/>
      <w:marRight w:val="0"/>
      <w:marTop w:val="0"/>
      <w:marBottom w:val="0"/>
      <w:divBdr>
        <w:top w:val="none" w:sz="0" w:space="0" w:color="auto"/>
        <w:left w:val="none" w:sz="0" w:space="0" w:color="auto"/>
        <w:bottom w:val="none" w:sz="0" w:space="0" w:color="auto"/>
        <w:right w:val="none" w:sz="0" w:space="0" w:color="auto"/>
      </w:divBdr>
      <w:divsChild>
        <w:div w:id="2066098429">
          <w:marLeft w:val="0"/>
          <w:marRight w:val="0"/>
          <w:marTop w:val="0"/>
          <w:marBottom w:val="160"/>
          <w:divBdr>
            <w:top w:val="none" w:sz="0" w:space="0" w:color="auto"/>
            <w:left w:val="none" w:sz="0" w:space="0" w:color="auto"/>
            <w:bottom w:val="none" w:sz="0" w:space="0" w:color="auto"/>
            <w:right w:val="none" w:sz="0" w:space="0" w:color="auto"/>
          </w:divBdr>
        </w:div>
        <w:div w:id="2121683634">
          <w:marLeft w:val="0"/>
          <w:marRight w:val="0"/>
          <w:marTop w:val="0"/>
          <w:marBottom w:val="160"/>
          <w:divBdr>
            <w:top w:val="none" w:sz="0" w:space="0" w:color="auto"/>
            <w:left w:val="none" w:sz="0" w:space="0" w:color="auto"/>
            <w:bottom w:val="none" w:sz="0" w:space="0" w:color="auto"/>
            <w:right w:val="none" w:sz="0" w:space="0" w:color="auto"/>
          </w:divBdr>
        </w:div>
        <w:div w:id="299193286">
          <w:marLeft w:val="0"/>
          <w:marRight w:val="0"/>
          <w:marTop w:val="0"/>
          <w:marBottom w:val="160"/>
          <w:divBdr>
            <w:top w:val="none" w:sz="0" w:space="0" w:color="auto"/>
            <w:left w:val="none" w:sz="0" w:space="0" w:color="auto"/>
            <w:bottom w:val="none" w:sz="0" w:space="0" w:color="auto"/>
            <w:right w:val="none" w:sz="0" w:space="0" w:color="auto"/>
          </w:divBdr>
        </w:div>
        <w:div w:id="2088261178">
          <w:marLeft w:val="0"/>
          <w:marRight w:val="0"/>
          <w:marTop w:val="0"/>
          <w:marBottom w:val="160"/>
          <w:divBdr>
            <w:top w:val="none" w:sz="0" w:space="0" w:color="auto"/>
            <w:left w:val="none" w:sz="0" w:space="0" w:color="auto"/>
            <w:bottom w:val="none" w:sz="0" w:space="0" w:color="auto"/>
            <w:right w:val="none" w:sz="0" w:space="0" w:color="auto"/>
          </w:divBdr>
        </w:div>
        <w:div w:id="379284633">
          <w:marLeft w:val="0"/>
          <w:marRight w:val="0"/>
          <w:marTop w:val="0"/>
          <w:marBottom w:val="160"/>
          <w:divBdr>
            <w:top w:val="none" w:sz="0" w:space="0" w:color="auto"/>
            <w:left w:val="none" w:sz="0" w:space="0" w:color="auto"/>
            <w:bottom w:val="none" w:sz="0" w:space="0" w:color="auto"/>
            <w:right w:val="none" w:sz="0" w:space="0" w:color="auto"/>
          </w:divBdr>
        </w:div>
        <w:div w:id="1599555951">
          <w:marLeft w:val="0"/>
          <w:marRight w:val="0"/>
          <w:marTop w:val="0"/>
          <w:marBottom w:val="160"/>
          <w:divBdr>
            <w:top w:val="none" w:sz="0" w:space="0" w:color="auto"/>
            <w:left w:val="none" w:sz="0" w:space="0" w:color="auto"/>
            <w:bottom w:val="none" w:sz="0" w:space="0" w:color="auto"/>
            <w:right w:val="none" w:sz="0" w:space="0" w:color="auto"/>
          </w:divBdr>
        </w:div>
        <w:div w:id="929198786">
          <w:marLeft w:val="0"/>
          <w:marRight w:val="0"/>
          <w:marTop w:val="0"/>
          <w:marBottom w:val="160"/>
          <w:divBdr>
            <w:top w:val="none" w:sz="0" w:space="0" w:color="auto"/>
            <w:left w:val="none" w:sz="0" w:space="0" w:color="auto"/>
            <w:bottom w:val="none" w:sz="0" w:space="0" w:color="auto"/>
            <w:right w:val="none" w:sz="0" w:space="0" w:color="auto"/>
          </w:divBdr>
        </w:div>
        <w:div w:id="336419199">
          <w:marLeft w:val="0"/>
          <w:marRight w:val="0"/>
          <w:marTop w:val="0"/>
          <w:marBottom w:val="160"/>
          <w:divBdr>
            <w:top w:val="none" w:sz="0" w:space="0" w:color="auto"/>
            <w:left w:val="none" w:sz="0" w:space="0" w:color="auto"/>
            <w:bottom w:val="none" w:sz="0" w:space="0" w:color="auto"/>
            <w:right w:val="none" w:sz="0" w:space="0" w:color="auto"/>
          </w:divBdr>
        </w:div>
        <w:div w:id="207956354">
          <w:marLeft w:val="0"/>
          <w:marRight w:val="0"/>
          <w:marTop w:val="0"/>
          <w:marBottom w:val="160"/>
          <w:divBdr>
            <w:top w:val="none" w:sz="0" w:space="0" w:color="auto"/>
            <w:left w:val="none" w:sz="0" w:space="0" w:color="auto"/>
            <w:bottom w:val="none" w:sz="0" w:space="0" w:color="auto"/>
            <w:right w:val="none" w:sz="0" w:space="0" w:color="auto"/>
          </w:divBdr>
        </w:div>
        <w:div w:id="2039116023">
          <w:marLeft w:val="0"/>
          <w:marRight w:val="0"/>
          <w:marTop w:val="0"/>
          <w:marBottom w:val="160"/>
          <w:divBdr>
            <w:top w:val="none" w:sz="0" w:space="0" w:color="auto"/>
            <w:left w:val="none" w:sz="0" w:space="0" w:color="auto"/>
            <w:bottom w:val="none" w:sz="0" w:space="0" w:color="auto"/>
            <w:right w:val="none" w:sz="0" w:space="0" w:color="auto"/>
          </w:divBdr>
        </w:div>
        <w:div w:id="1817844343">
          <w:marLeft w:val="0"/>
          <w:marRight w:val="0"/>
          <w:marTop w:val="0"/>
          <w:marBottom w:val="160"/>
          <w:divBdr>
            <w:top w:val="none" w:sz="0" w:space="0" w:color="auto"/>
            <w:left w:val="none" w:sz="0" w:space="0" w:color="auto"/>
            <w:bottom w:val="none" w:sz="0" w:space="0" w:color="auto"/>
            <w:right w:val="none" w:sz="0" w:space="0" w:color="auto"/>
          </w:divBdr>
        </w:div>
        <w:div w:id="1421639000">
          <w:marLeft w:val="0"/>
          <w:marRight w:val="0"/>
          <w:marTop w:val="0"/>
          <w:marBottom w:val="160"/>
          <w:divBdr>
            <w:top w:val="none" w:sz="0" w:space="0" w:color="auto"/>
            <w:left w:val="none" w:sz="0" w:space="0" w:color="auto"/>
            <w:bottom w:val="none" w:sz="0" w:space="0" w:color="auto"/>
            <w:right w:val="none" w:sz="0" w:space="0" w:color="auto"/>
          </w:divBdr>
        </w:div>
        <w:div w:id="946889486">
          <w:marLeft w:val="0"/>
          <w:marRight w:val="0"/>
          <w:marTop w:val="0"/>
          <w:marBottom w:val="160"/>
          <w:divBdr>
            <w:top w:val="none" w:sz="0" w:space="0" w:color="auto"/>
            <w:left w:val="none" w:sz="0" w:space="0" w:color="auto"/>
            <w:bottom w:val="none" w:sz="0" w:space="0" w:color="auto"/>
            <w:right w:val="none" w:sz="0" w:space="0" w:color="auto"/>
          </w:divBdr>
        </w:div>
      </w:divsChild>
    </w:div>
    <w:div w:id="1066220297">
      <w:bodyDiv w:val="1"/>
      <w:marLeft w:val="0"/>
      <w:marRight w:val="0"/>
      <w:marTop w:val="0"/>
      <w:marBottom w:val="0"/>
      <w:divBdr>
        <w:top w:val="none" w:sz="0" w:space="0" w:color="auto"/>
        <w:left w:val="none" w:sz="0" w:space="0" w:color="auto"/>
        <w:bottom w:val="none" w:sz="0" w:space="0" w:color="auto"/>
        <w:right w:val="none" w:sz="0" w:space="0" w:color="auto"/>
      </w:divBdr>
    </w:div>
    <w:div w:id="1557008964">
      <w:bodyDiv w:val="1"/>
      <w:marLeft w:val="0"/>
      <w:marRight w:val="0"/>
      <w:marTop w:val="0"/>
      <w:marBottom w:val="0"/>
      <w:divBdr>
        <w:top w:val="none" w:sz="0" w:space="0" w:color="auto"/>
        <w:left w:val="none" w:sz="0" w:space="0" w:color="auto"/>
        <w:bottom w:val="none" w:sz="0" w:space="0" w:color="auto"/>
        <w:right w:val="none" w:sz="0" w:space="0" w:color="auto"/>
      </w:divBdr>
      <w:divsChild>
        <w:div w:id="851991960">
          <w:marLeft w:val="0"/>
          <w:marRight w:val="0"/>
          <w:marTop w:val="0"/>
          <w:marBottom w:val="160"/>
          <w:divBdr>
            <w:top w:val="none" w:sz="0" w:space="0" w:color="auto"/>
            <w:left w:val="none" w:sz="0" w:space="0" w:color="auto"/>
            <w:bottom w:val="none" w:sz="0" w:space="0" w:color="auto"/>
            <w:right w:val="none" w:sz="0" w:space="0" w:color="auto"/>
          </w:divBdr>
        </w:div>
        <w:div w:id="1098138379">
          <w:marLeft w:val="0"/>
          <w:marRight w:val="0"/>
          <w:marTop w:val="0"/>
          <w:marBottom w:val="160"/>
          <w:divBdr>
            <w:top w:val="none" w:sz="0" w:space="0" w:color="auto"/>
            <w:left w:val="none" w:sz="0" w:space="0" w:color="auto"/>
            <w:bottom w:val="none" w:sz="0" w:space="0" w:color="auto"/>
            <w:right w:val="none" w:sz="0" w:space="0" w:color="auto"/>
          </w:divBdr>
        </w:div>
        <w:div w:id="546642312">
          <w:marLeft w:val="0"/>
          <w:marRight w:val="0"/>
          <w:marTop w:val="0"/>
          <w:marBottom w:val="160"/>
          <w:divBdr>
            <w:top w:val="none" w:sz="0" w:space="0" w:color="auto"/>
            <w:left w:val="none" w:sz="0" w:space="0" w:color="auto"/>
            <w:bottom w:val="none" w:sz="0" w:space="0" w:color="auto"/>
            <w:right w:val="none" w:sz="0" w:space="0" w:color="auto"/>
          </w:divBdr>
        </w:div>
        <w:div w:id="275068156">
          <w:marLeft w:val="0"/>
          <w:marRight w:val="0"/>
          <w:marTop w:val="0"/>
          <w:marBottom w:val="160"/>
          <w:divBdr>
            <w:top w:val="none" w:sz="0" w:space="0" w:color="auto"/>
            <w:left w:val="none" w:sz="0" w:space="0" w:color="auto"/>
            <w:bottom w:val="none" w:sz="0" w:space="0" w:color="auto"/>
            <w:right w:val="none" w:sz="0" w:space="0" w:color="auto"/>
          </w:divBdr>
        </w:div>
        <w:div w:id="1241522370">
          <w:marLeft w:val="0"/>
          <w:marRight w:val="0"/>
          <w:marTop w:val="0"/>
          <w:marBottom w:val="160"/>
          <w:divBdr>
            <w:top w:val="none" w:sz="0" w:space="0" w:color="auto"/>
            <w:left w:val="none" w:sz="0" w:space="0" w:color="auto"/>
            <w:bottom w:val="none" w:sz="0" w:space="0" w:color="auto"/>
            <w:right w:val="none" w:sz="0" w:space="0" w:color="auto"/>
          </w:divBdr>
        </w:div>
        <w:div w:id="1217162850">
          <w:marLeft w:val="0"/>
          <w:marRight w:val="0"/>
          <w:marTop w:val="0"/>
          <w:marBottom w:val="160"/>
          <w:divBdr>
            <w:top w:val="none" w:sz="0" w:space="0" w:color="auto"/>
            <w:left w:val="none" w:sz="0" w:space="0" w:color="auto"/>
            <w:bottom w:val="none" w:sz="0" w:space="0" w:color="auto"/>
            <w:right w:val="none" w:sz="0" w:space="0" w:color="auto"/>
          </w:divBdr>
        </w:div>
        <w:div w:id="1374890569">
          <w:marLeft w:val="0"/>
          <w:marRight w:val="0"/>
          <w:marTop w:val="0"/>
          <w:marBottom w:val="160"/>
          <w:divBdr>
            <w:top w:val="none" w:sz="0" w:space="0" w:color="auto"/>
            <w:left w:val="none" w:sz="0" w:space="0" w:color="auto"/>
            <w:bottom w:val="none" w:sz="0" w:space="0" w:color="auto"/>
            <w:right w:val="none" w:sz="0" w:space="0" w:color="auto"/>
          </w:divBdr>
        </w:div>
        <w:div w:id="988435429">
          <w:marLeft w:val="0"/>
          <w:marRight w:val="0"/>
          <w:marTop w:val="0"/>
          <w:marBottom w:val="160"/>
          <w:divBdr>
            <w:top w:val="none" w:sz="0" w:space="0" w:color="auto"/>
            <w:left w:val="none" w:sz="0" w:space="0" w:color="auto"/>
            <w:bottom w:val="none" w:sz="0" w:space="0" w:color="auto"/>
            <w:right w:val="none" w:sz="0" w:space="0" w:color="auto"/>
          </w:divBdr>
        </w:div>
        <w:div w:id="714741576">
          <w:marLeft w:val="0"/>
          <w:marRight w:val="0"/>
          <w:marTop w:val="0"/>
          <w:marBottom w:val="160"/>
          <w:divBdr>
            <w:top w:val="none" w:sz="0" w:space="0" w:color="auto"/>
            <w:left w:val="none" w:sz="0" w:space="0" w:color="auto"/>
            <w:bottom w:val="none" w:sz="0" w:space="0" w:color="auto"/>
            <w:right w:val="none" w:sz="0" w:space="0" w:color="auto"/>
          </w:divBdr>
        </w:div>
        <w:div w:id="957104394">
          <w:marLeft w:val="0"/>
          <w:marRight w:val="0"/>
          <w:marTop w:val="0"/>
          <w:marBottom w:val="160"/>
          <w:divBdr>
            <w:top w:val="none" w:sz="0" w:space="0" w:color="auto"/>
            <w:left w:val="none" w:sz="0" w:space="0" w:color="auto"/>
            <w:bottom w:val="none" w:sz="0" w:space="0" w:color="auto"/>
            <w:right w:val="none" w:sz="0" w:space="0" w:color="auto"/>
          </w:divBdr>
        </w:div>
        <w:div w:id="830826716">
          <w:marLeft w:val="0"/>
          <w:marRight w:val="0"/>
          <w:marTop w:val="0"/>
          <w:marBottom w:val="160"/>
          <w:divBdr>
            <w:top w:val="none" w:sz="0" w:space="0" w:color="auto"/>
            <w:left w:val="none" w:sz="0" w:space="0" w:color="auto"/>
            <w:bottom w:val="none" w:sz="0" w:space="0" w:color="auto"/>
            <w:right w:val="none" w:sz="0" w:space="0" w:color="auto"/>
          </w:divBdr>
        </w:div>
        <w:div w:id="1704133715">
          <w:marLeft w:val="0"/>
          <w:marRight w:val="0"/>
          <w:marTop w:val="0"/>
          <w:marBottom w:val="160"/>
          <w:divBdr>
            <w:top w:val="none" w:sz="0" w:space="0" w:color="auto"/>
            <w:left w:val="none" w:sz="0" w:space="0" w:color="auto"/>
            <w:bottom w:val="none" w:sz="0" w:space="0" w:color="auto"/>
            <w:right w:val="none" w:sz="0" w:space="0" w:color="auto"/>
          </w:divBdr>
        </w:div>
        <w:div w:id="1933195390">
          <w:marLeft w:val="0"/>
          <w:marRight w:val="0"/>
          <w:marTop w:val="0"/>
          <w:marBottom w:val="160"/>
          <w:divBdr>
            <w:top w:val="none" w:sz="0" w:space="0" w:color="auto"/>
            <w:left w:val="none" w:sz="0" w:space="0" w:color="auto"/>
            <w:bottom w:val="none" w:sz="0" w:space="0" w:color="auto"/>
            <w:right w:val="none" w:sz="0" w:space="0" w:color="auto"/>
          </w:divBdr>
        </w:div>
      </w:divsChild>
    </w:div>
    <w:div w:id="2065251524">
      <w:bodyDiv w:val="1"/>
      <w:marLeft w:val="0"/>
      <w:marRight w:val="0"/>
      <w:marTop w:val="0"/>
      <w:marBottom w:val="0"/>
      <w:divBdr>
        <w:top w:val="none" w:sz="0" w:space="0" w:color="auto"/>
        <w:left w:val="none" w:sz="0" w:space="0" w:color="auto"/>
        <w:bottom w:val="none" w:sz="0" w:space="0" w:color="auto"/>
        <w:right w:val="none" w:sz="0" w:space="0" w:color="auto"/>
      </w:divBdr>
      <w:divsChild>
        <w:div w:id="1801069256">
          <w:marLeft w:val="0"/>
          <w:marRight w:val="0"/>
          <w:marTop w:val="0"/>
          <w:marBottom w:val="160"/>
          <w:divBdr>
            <w:top w:val="none" w:sz="0" w:space="0" w:color="auto"/>
            <w:left w:val="none" w:sz="0" w:space="0" w:color="auto"/>
            <w:bottom w:val="none" w:sz="0" w:space="0" w:color="auto"/>
            <w:right w:val="none" w:sz="0" w:space="0" w:color="auto"/>
          </w:divBdr>
        </w:div>
        <w:div w:id="1925644825">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Colombia" TargetMode="External"/><Relationship Id="rId13" Type="http://schemas.openxmlformats.org/officeDocument/2006/relationships/hyperlink" Target="https://es.wikipedia.org/wiki/Jos%C3%A9_Celestino_Mutis" TargetMode="External"/><Relationship Id="rId18" Type="http://schemas.openxmlformats.org/officeDocument/2006/relationships/hyperlink" Target="https://es.wikipedia.org/wiki/El_Florero_de_Llorent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s.wikipedia.org/wiki/1810" TargetMode="External"/><Relationship Id="rId7" Type="http://schemas.openxmlformats.org/officeDocument/2006/relationships/hyperlink" Target="https://es.wikipedia.org/wiki/Independencia_de_Colombia" TargetMode="External"/><Relationship Id="rId12" Type="http://schemas.openxmlformats.org/officeDocument/2006/relationships/hyperlink" Target="https://es.wikipedia.org/wiki/Real_Expedici%C3%B3n_Bot%C3%A1nica_del_Nuevo_Reino_de_Granada" TargetMode="External"/><Relationship Id="rId17" Type="http://schemas.openxmlformats.org/officeDocument/2006/relationships/hyperlink" Target="https://es.wikipedia.org/wiki/Bogot%C3%A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s.wikipedia.org/wiki/Citytv_(Bogot%C3%A1)" TargetMode="External"/><Relationship Id="rId20" Type="http://schemas.openxmlformats.org/officeDocument/2006/relationships/hyperlink" Target="https://es.wikipedia.org/wiki/Colomb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C3%81lvaro_Uribe_V%C3%A9lez" TargetMode="External"/><Relationship Id="rId24" Type="http://schemas.openxmlformats.org/officeDocument/2006/relationships/hyperlink" Target="https://es.wikipedia.org/wiki/Espa%C3%B1a" TargetMode="External"/><Relationship Id="rId5" Type="http://schemas.openxmlformats.org/officeDocument/2006/relationships/footnotes" Target="footnotes.xml"/><Relationship Id="rId15" Type="http://schemas.openxmlformats.org/officeDocument/2006/relationships/hyperlink" Target="https://es.wikipedia.org/wiki/Natgeo" TargetMode="External"/><Relationship Id="rId23" Type="http://schemas.openxmlformats.org/officeDocument/2006/relationships/hyperlink" Target="https://es.wikipedia.org/wiki/Napole%C3%B3n_Bonaparte"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es.wikipedia.org/wiki/Independencia_de_Colombia" TargetMode="External"/><Relationship Id="rId4" Type="http://schemas.openxmlformats.org/officeDocument/2006/relationships/webSettings" Target="webSettings.xml"/><Relationship Id="rId9" Type="http://schemas.openxmlformats.org/officeDocument/2006/relationships/hyperlink" Target="https://es.wikipedia.org/wiki/1819" TargetMode="External"/><Relationship Id="rId14" Type="http://schemas.openxmlformats.org/officeDocument/2006/relationships/hyperlink" Target="https://es.wikipedia.org/wiki/History" TargetMode="External"/><Relationship Id="rId22" Type="http://schemas.openxmlformats.org/officeDocument/2006/relationships/hyperlink" Target="https://es.wikipedia.org/wiki/Grito_del_20_de_julio"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7292</TotalTime>
  <Pages>15</Pages>
  <Words>3361</Words>
  <Characters>18489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VIAJES Y TURISMO</dc:creator>
  <cp:keywords/>
  <dc:description/>
  <cp:lastModifiedBy>marco niño medina utl.Hr neyla ruiz</cp:lastModifiedBy>
  <cp:revision>24</cp:revision>
  <cp:lastPrinted>2019-11-13T00:23:00Z</cp:lastPrinted>
  <dcterms:created xsi:type="dcterms:W3CDTF">2019-07-19T17:21:00Z</dcterms:created>
  <dcterms:modified xsi:type="dcterms:W3CDTF">2019-11-13T14:46:00Z</dcterms:modified>
</cp:coreProperties>
</file>