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0C1EC4">
        <w:rPr>
          <w:rFonts w:ascii="Arial" w:hAnsi="Arial" w:cs="Arial"/>
        </w:rPr>
        <w:t>MARTES 29</w:t>
      </w:r>
      <w:r w:rsidR="00930641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 xml:space="preserve">DE </w:t>
      </w:r>
      <w:r w:rsidR="00F8100B">
        <w:rPr>
          <w:rFonts w:ascii="Arial" w:hAnsi="Arial" w:cs="Arial"/>
        </w:rPr>
        <w:t xml:space="preserve">OCTUBRE </w:t>
      </w:r>
      <w:r w:rsidR="002F24B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C511CF">
      <w:pPr>
        <w:spacing w:after="0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C511CF">
      <w:pPr>
        <w:spacing w:after="0"/>
        <w:rPr>
          <w:rFonts w:ascii="Arial" w:hAnsi="Arial" w:cs="Arial"/>
        </w:rPr>
      </w:pPr>
    </w:p>
    <w:p w:rsidR="00F25D30" w:rsidRDefault="000954D3" w:rsidP="0097042A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6154F8" w:rsidRDefault="006154F8" w:rsidP="006154F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712351">
        <w:rPr>
          <w:rFonts w:ascii="Arial" w:hAnsi="Arial" w:cs="Arial"/>
          <w:b/>
          <w:sz w:val="24"/>
          <w:szCs w:val="24"/>
        </w:rPr>
        <w:t>DEBATE DE CONTROL POLITICO:</w:t>
      </w:r>
    </w:p>
    <w:p w:rsidR="00131006" w:rsidRDefault="00131006" w:rsidP="006154F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Proposición No. 08/2019.</w:t>
      </w:r>
    </w:p>
    <w:p w:rsidR="006154F8" w:rsidRPr="00C12B7B" w:rsidRDefault="006154F8" w:rsidP="006154F8">
      <w:pPr>
        <w:spacing w:after="0"/>
        <w:jc w:val="center"/>
        <w:rPr>
          <w:rFonts w:ascii="Arial" w:hAnsi="Arial" w:cs="Arial"/>
          <w:i/>
          <w:sz w:val="24"/>
          <w:szCs w:val="24"/>
        </w:rPr>
      </w:pPr>
    </w:p>
    <w:p w:rsidR="0090411C" w:rsidRDefault="0090411C" w:rsidP="0090411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520087">
        <w:rPr>
          <w:rFonts w:ascii="Arial" w:eastAsia="Times New Roman" w:hAnsi="Arial" w:cs="Arial"/>
          <w:sz w:val="24"/>
          <w:szCs w:val="24"/>
          <w:lang w:eastAsia="es-ES"/>
        </w:rPr>
        <w:t>Citados:</w:t>
      </w:r>
      <w:r w:rsidR="003C298B" w:rsidRPr="00520087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Pr="00520087">
        <w:rPr>
          <w:rFonts w:ascii="Arial" w:eastAsia="Arial Narrow" w:hAnsi="Arial" w:cs="Arial"/>
          <w:position w:val="-1"/>
          <w:sz w:val="24"/>
          <w:szCs w:val="24"/>
          <w:lang w:eastAsia="es-ES"/>
        </w:rPr>
        <w:t>M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inistro de Hacienda y Crédito Público, </w:t>
      </w:r>
      <w:r w:rsidRPr="00520087">
        <w:rPr>
          <w:rFonts w:ascii="Arial" w:eastAsia="Arial Narrow" w:hAnsi="Arial" w:cs="Arial"/>
          <w:position w:val="-1"/>
          <w:sz w:val="24"/>
          <w:szCs w:val="24"/>
          <w:lang w:eastAsia="es-ES"/>
        </w:rPr>
        <w:t>D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octor Alberto Carrasquilla Barrera, </w:t>
      </w:r>
      <w:r w:rsidRPr="00520087">
        <w:rPr>
          <w:rFonts w:ascii="Arial" w:eastAsia="Arial Narrow" w:hAnsi="Arial" w:cs="Arial"/>
          <w:position w:val="-1"/>
          <w:sz w:val="24"/>
          <w:szCs w:val="24"/>
          <w:lang w:eastAsia="es-ES"/>
        </w:rPr>
        <w:t>D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irector de la Dirección de Impuestos y Adunas Nacionales -DIAN-, </w:t>
      </w:r>
      <w:r w:rsidRPr="00520087">
        <w:rPr>
          <w:rFonts w:ascii="Arial" w:eastAsia="Arial Narrow" w:hAnsi="Arial" w:cs="Arial"/>
          <w:position w:val="-1"/>
          <w:sz w:val="24"/>
          <w:szCs w:val="24"/>
          <w:lang w:eastAsia="es-ES"/>
        </w:rPr>
        <w:t>D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octor José Andrés Romero Tarazona. E invítese al </w:t>
      </w:r>
      <w:r w:rsidRPr="00520087">
        <w:rPr>
          <w:rFonts w:ascii="Arial" w:eastAsia="Arial Narrow" w:hAnsi="Arial" w:cs="Arial"/>
          <w:position w:val="-1"/>
          <w:sz w:val="24"/>
          <w:szCs w:val="24"/>
          <w:lang w:eastAsia="es-ES"/>
        </w:rPr>
        <w:t>D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irector de la Red Colombiana por la Justicia Tributaria, </w:t>
      </w:r>
      <w:r w:rsidRPr="00520087">
        <w:rPr>
          <w:rFonts w:ascii="Arial" w:eastAsia="Arial Narrow" w:hAnsi="Arial" w:cs="Arial"/>
          <w:position w:val="-1"/>
          <w:sz w:val="24"/>
          <w:szCs w:val="24"/>
          <w:lang w:eastAsia="es-ES"/>
        </w:rPr>
        <w:t>D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octor Mario Alejandro Valencia y al </w:t>
      </w:r>
      <w:r w:rsidRPr="00520087">
        <w:rPr>
          <w:rFonts w:ascii="Arial" w:eastAsia="Arial Narrow" w:hAnsi="Arial" w:cs="Arial"/>
          <w:position w:val="-1"/>
          <w:sz w:val="24"/>
          <w:szCs w:val="24"/>
          <w:lang w:eastAsia="es-ES"/>
        </w:rPr>
        <w:t>D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octor Salomón </w:t>
      </w:r>
      <w:proofErr w:type="spellStart"/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>Kalmanovitz</w:t>
      </w:r>
      <w:proofErr w:type="spellEnd"/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 </w:t>
      </w:r>
      <w:proofErr w:type="spellStart"/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>Krauter</w:t>
      </w:r>
      <w:proofErr w:type="spellEnd"/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 docente de la Universidad Jorge Tadeo Lozano y ex codirector del Banco de la República. </w:t>
      </w:r>
      <w:r w:rsidRPr="00520087">
        <w:rPr>
          <w:rFonts w:ascii="Arial" w:eastAsia="Times New Roman" w:hAnsi="Arial" w:cs="Arial"/>
          <w:sz w:val="24"/>
          <w:szCs w:val="24"/>
          <w:lang w:eastAsia="es-ES"/>
        </w:rPr>
        <w:t xml:space="preserve">Con el fin de dar cumplimiento a la proposición No.08/2019, </w:t>
      </w:r>
      <w:r w:rsidRPr="0090411C">
        <w:rPr>
          <w:rFonts w:ascii="Arial" w:eastAsia="Arial Narrow" w:hAnsi="Arial" w:cs="Arial"/>
          <w:position w:val="-1"/>
          <w:sz w:val="24"/>
          <w:szCs w:val="24"/>
          <w:lang w:eastAsia="es-ES"/>
        </w:rPr>
        <w:t xml:space="preserve">sobre: “Costos y Beneficios de los tratamientos preferenciales otorgados en el Impuesto de Renta y Complementarios”. </w:t>
      </w:r>
      <w:r w:rsidRPr="00520087">
        <w:rPr>
          <w:rFonts w:ascii="Arial" w:eastAsia="Times New Roman" w:hAnsi="Arial" w:cs="Arial"/>
          <w:sz w:val="24"/>
          <w:szCs w:val="24"/>
          <w:lang w:eastAsia="es-ES"/>
        </w:rPr>
        <w:t>suscrita por el H.S. Gustavo Bolívar Moreno.</w:t>
      </w:r>
    </w:p>
    <w:p w:rsidR="0090411C" w:rsidRPr="0090411C" w:rsidRDefault="0090411C" w:rsidP="0090411C">
      <w:pPr>
        <w:suppressAutoHyphens/>
        <w:spacing w:after="0" w:line="1" w:lineRule="atLeast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</w:p>
    <w:p w:rsidR="005048CC" w:rsidRDefault="005048CC" w:rsidP="00C511CF">
      <w:pPr>
        <w:spacing w:after="0" w:line="240" w:lineRule="auto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</w:p>
    <w:p w:rsidR="00520087" w:rsidRDefault="00520087" w:rsidP="00C511CF">
      <w:pPr>
        <w:suppressAutoHyphens/>
        <w:spacing w:after="0" w:line="1" w:lineRule="atLeast"/>
        <w:jc w:val="center"/>
        <w:textDirection w:val="btLr"/>
        <w:textAlignment w:val="top"/>
        <w:outlineLvl w:val="0"/>
        <w:rPr>
          <w:rFonts w:ascii="Arial Narrow" w:eastAsia="Arial Narrow" w:hAnsi="Arial Narrow" w:cs="Arial Narrow"/>
          <w:b/>
          <w:position w:val="-1"/>
          <w:sz w:val="26"/>
          <w:szCs w:val="26"/>
          <w:lang w:eastAsia="es-ES"/>
        </w:rPr>
      </w:pPr>
      <w:r w:rsidRPr="00B807E2">
        <w:rPr>
          <w:rFonts w:ascii="Arial" w:eastAsia="Arial Narrow" w:hAnsi="Arial" w:cs="Arial"/>
          <w:b/>
          <w:position w:val="-1"/>
          <w:sz w:val="24"/>
          <w:szCs w:val="24"/>
          <w:lang w:eastAsia="es-ES"/>
        </w:rPr>
        <w:t>CUESTIONARIO</w:t>
      </w:r>
      <w:r>
        <w:rPr>
          <w:rFonts w:ascii="Arial Narrow" w:eastAsia="Arial Narrow" w:hAnsi="Arial Narrow" w:cs="Arial Narrow"/>
          <w:b/>
          <w:position w:val="-1"/>
          <w:sz w:val="26"/>
          <w:szCs w:val="26"/>
          <w:lang w:eastAsia="es-ES"/>
        </w:rPr>
        <w:t>.</w:t>
      </w:r>
    </w:p>
    <w:p w:rsidR="00520087" w:rsidRDefault="00520087" w:rsidP="00520087">
      <w:pPr>
        <w:suppressAutoHyphens/>
        <w:spacing w:after="0" w:line="1" w:lineRule="atLeast"/>
        <w:textDirection w:val="btLr"/>
        <w:textAlignment w:val="top"/>
        <w:outlineLvl w:val="0"/>
        <w:rPr>
          <w:rFonts w:ascii="Arial Narrow" w:eastAsia="Arial Narrow" w:hAnsi="Arial Narrow" w:cs="Arial Narrow"/>
          <w:b/>
          <w:position w:val="-1"/>
          <w:sz w:val="26"/>
          <w:szCs w:val="26"/>
          <w:lang w:eastAsia="es-ES"/>
        </w:rPr>
      </w:pPr>
    </w:p>
    <w:p w:rsidR="0090411C" w:rsidRPr="0090411C" w:rsidRDefault="00520087" w:rsidP="00520087">
      <w:pPr>
        <w:suppressAutoHyphens/>
        <w:spacing w:after="0" w:line="1" w:lineRule="atLeast"/>
        <w:textDirection w:val="btLr"/>
        <w:textAlignment w:val="top"/>
        <w:outlineLvl w:val="0"/>
        <w:rPr>
          <w:rFonts w:ascii="Arial Narrow" w:eastAsia="Arial Narrow" w:hAnsi="Arial Narrow" w:cs="Arial Narrow"/>
          <w:b/>
          <w:position w:val="-1"/>
          <w:sz w:val="26"/>
          <w:szCs w:val="26"/>
          <w:u w:val="single"/>
          <w:lang w:eastAsia="es-ES"/>
        </w:rPr>
      </w:pPr>
      <w:r w:rsidRPr="00520087">
        <w:rPr>
          <w:rFonts w:ascii="Arial Narrow" w:eastAsia="Arial Narrow" w:hAnsi="Arial Narrow" w:cs="Arial Narrow"/>
          <w:b/>
          <w:position w:val="-1"/>
          <w:sz w:val="26"/>
          <w:szCs w:val="26"/>
          <w:u w:val="single"/>
          <w:lang w:eastAsia="es-ES"/>
        </w:rPr>
        <w:t>MINISTRO DE HACIENDA, DOCTOR ALBERTO CARRASQUILLA BARRERA</w:t>
      </w:r>
    </w:p>
    <w:p w:rsidR="0090411C" w:rsidRPr="0090411C" w:rsidRDefault="0090411C" w:rsidP="0090411C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</w:p>
    <w:p w:rsidR="0090411C" w:rsidRPr="0090411C" w:rsidRDefault="0090411C" w:rsidP="0090411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t>Indique los lineamientos que el ministerio a su cargo ha desarrollado en materia de tratamientos preferenciales en el impuesto a la Renta y Complementarios, estableciendo claramente los objetivos que se proponen durante el cuatrienio del gobierno del Presidente Iván Duque Márquez, a través de la política tributaria.</w:t>
      </w:r>
    </w:p>
    <w:p w:rsidR="0090411C" w:rsidRPr="0090411C" w:rsidRDefault="0090411C" w:rsidP="0090411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t>¿Cuál es el costo total de todos los tratamientos preferentes existentes en el Impuesto a la Renta y Complementarios? Especifique el costo de dichos beneficios por sectores económicos y por tipos de contribuyentes del impuesto.</w:t>
      </w:r>
    </w:p>
    <w:p w:rsidR="0090411C" w:rsidRPr="0090411C" w:rsidRDefault="0090411C" w:rsidP="0090411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t xml:space="preserve">Sírvase ilustrar a la comisión cuál es el nivel de concentración de los beneficios tributarios en los contribuyentes del impuesto a la renta, de acuerdo con el nivel de su renta gravable. </w:t>
      </w:r>
    </w:p>
    <w:p w:rsidR="0090411C" w:rsidRPr="0090411C" w:rsidRDefault="0090411C" w:rsidP="0090411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t>¿Cómo se compara el costo de los tratamientos preferenciales en materia de impuestos a la renta, con los de otros países de la región (América Latina y el Caribe) y con países del contexto OCDE?</w:t>
      </w:r>
    </w:p>
    <w:p w:rsidR="0090411C" w:rsidRPr="0090411C" w:rsidRDefault="0090411C" w:rsidP="0090411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t>¿Cuáles son los criterios definidos por el Ministerio de Hacienda para conceder beneficios o tratamientos preferenciales a los diferentes contribuyentes del Impuesto a la Renta y Complementarios?</w:t>
      </w:r>
    </w:p>
    <w:p w:rsidR="0090411C" w:rsidRPr="0090411C" w:rsidRDefault="0090411C" w:rsidP="0090411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t>¿Se tienen contempladas nuevas medidas que establezcan tratamientos preferenciales en la estructura del impuesto a la Renta durante el gobierno del Presidente Iván Duque Márquez?</w:t>
      </w:r>
    </w:p>
    <w:p w:rsidR="0090411C" w:rsidRPr="0090411C" w:rsidRDefault="0090411C" w:rsidP="0090411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ind w:leftChars="-1" w:left="1" w:hangingChars="1" w:hanging="3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t xml:space="preserve">¿Existen informes periódicos elaborados por el ministerio que reflejen no solo el costo de los tratamientos preferenciales, sino el impacto real en términos de beneficios sociales que </w:t>
      </w:r>
      <w:r w:rsidRPr="0090411C"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  <w:lastRenderedPageBreak/>
        <w:t>se deriven de dichos tratamientos preferentes?  En caso afirmativo, sírvase enviar copia de dichos estudios.</w:t>
      </w:r>
    </w:p>
    <w:p w:rsidR="0090411C" w:rsidRPr="0090411C" w:rsidRDefault="0090411C" w:rsidP="0090411C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color w:val="000000"/>
          <w:position w:val="-1"/>
          <w:sz w:val="26"/>
          <w:szCs w:val="26"/>
          <w:lang w:eastAsia="es-ES"/>
        </w:rPr>
      </w:pPr>
    </w:p>
    <w:p w:rsidR="0090411C" w:rsidRPr="0090411C" w:rsidRDefault="00520087" w:rsidP="0090411C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240" w:lineRule="auto"/>
        <w:contextualSpacing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b/>
          <w:bCs/>
          <w:color w:val="000000"/>
          <w:position w:val="-1"/>
          <w:sz w:val="26"/>
          <w:szCs w:val="26"/>
          <w:u w:val="single"/>
          <w:lang w:eastAsia="es-ES"/>
        </w:rPr>
      </w:pPr>
      <w:r w:rsidRPr="00520087">
        <w:rPr>
          <w:rFonts w:ascii="Arial Narrow" w:eastAsia="Arial Narrow" w:hAnsi="Arial Narrow" w:cs="Arial Narrow"/>
          <w:b/>
          <w:bCs/>
          <w:color w:val="000000"/>
          <w:position w:val="-1"/>
          <w:sz w:val="26"/>
          <w:szCs w:val="26"/>
          <w:u w:val="single"/>
          <w:lang w:eastAsia="es-ES"/>
        </w:rPr>
        <w:t xml:space="preserve">DIRECTOR DE LA DIAN, DOCTOR </w:t>
      </w:r>
      <w:r w:rsidRPr="00520087">
        <w:rPr>
          <w:rFonts w:ascii="Arial Narrow" w:eastAsia="Arial Narrow" w:hAnsi="Arial Narrow" w:cs="Arial Narrow"/>
          <w:b/>
          <w:bCs/>
          <w:position w:val="-1"/>
          <w:sz w:val="26"/>
          <w:szCs w:val="26"/>
          <w:u w:val="single"/>
          <w:lang w:eastAsia="es-ES"/>
        </w:rPr>
        <w:t>JOSÉ ANDRÉS ROMERO TARAZONA</w:t>
      </w:r>
    </w:p>
    <w:p w:rsidR="0090411C" w:rsidRPr="0090411C" w:rsidRDefault="0090411C" w:rsidP="00520087">
      <w:pPr>
        <w:suppressAutoHyphens/>
        <w:spacing w:after="0" w:line="1" w:lineRule="atLeast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</w:p>
    <w:p w:rsidR="0090411C" w:rsidRPr="0090411C" w:rsidRDefault="0090411C" w:rsidP="0090411C">
      <w:pPr>
        <w:numPr>
          <w:ilvl w:val="3"/>
          <w:numId w:val="12"/>
        </w:numPr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¿Cuál es el método empleado por la DIAN para evaluar el costo fiscal de los beneficios tributarios concedidos a los contribuyentes?</w:t>
      </w:r>
    </w:p>
    <w:p w:rsidR="0090411C" w:rsidRPr="0090411C" w:rsidRDefault="0090411C" w:rsidP="0090411C">
      <w:pPr>
        <w:numPr>
          <w:ilvl w:val="3"/>
          <w:numId w:val="12"/>
        </w:numPr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¿Cumple este método de cálculo con referentes o estándares internacionales en la materia?</w:t>
      </w:r>
    </w:p>
    <w:p w:rsidR="0090411C" w:rsidRPr="0090411C" w:rsidRDefault="0090411C" w:rsidP="0090411C">
      <w:pPr>
        <w:numPr>
          <w:ilvl w:val="3"/>
          <w:numId w:val="12"/>
        </w:numPr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¿Cuál es el valor del gasto tributario asumido por el gobierno nacional para el periodo 2010-2018 en términos nominales y reales?</w:t>
      </w:r>
    </w:p>
    <w:p w:rsidR="0090411C" w:rsidRPr="0090411C" w:rsidRDefault="0090411C" w:rsidP="0090411C">
      <w:pPr>
        <w:numPr>
          <w:ilvl w:val="3"/>
          <w:numId w:val="12"/>
        </w:numPr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¿Cuáles son los mecanismos establecidos por la DIAN para supervisar y controlar el uso de los beneficios tributarios por parte de los contribuyentes?</w:t>
      </w:r>
    </w:p>
    <w:p w:rsidR="0090411C" w:rsidRPr="0090411C" w:rsidRDefault="0090411C" w:rsidP="0090411C">
      <w:pPr>
        <w:numPr>
          <w:ilvl w:val="3"/>
          <w:numId w:val="12"/>
        </w:numPr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Especifique el monto de las sanciones y/o multas establecidas por la DIAN a los contribuyentes que emplean de manera irregular los beneficios tributarios del impuesto a la Renta y Complementarios.</w:t>
      </w:r>
    </w:p>
    <w:p w:rsidR="0090411C" w:rsidRDefault="0090411C" w:rsidP="0090411C">
      <w:pPr>
        <w:suppressAutoHyphens/>
        <w:spacing w:after="0" w:line="1" w:lineRule="atLeast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</w:p>
    <w:p w:rsidR="00520087" w:rsidRPr="0090411C" w:rsidRDefault="00520087" w:rsidP="0090411C">
      <w:pPr>
        <w:suppressAutoHyphens/>
        <w:spacing w:after="0" w:line="1" w:lineRule="atLeast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</w:p>
    <w:p w:rsidR="0090411C" w:rsidRPr="0090411C" w:rsidRDefault="00520087" w:rsidP="0090411C">
      <w:pPr>
        <w:widowControl w:val="0"/>
        <w:tabs>
          <w:tab w:val="left" w:pos="5760"/>
        </w:tabs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b/>
          <w:position w:val="-1"/>
          <w:sz w:val="26"/>
          <w:szCs w:val="26"/>
          <w:u w:val="single"/>
          <w:lang w:eastAsia="es-ES"/>
        </w:rPr>
      </w:pPr>
      <w:r w:rsidRPr="00520087">
        <w:rPr>
          <w:rFonts w:ascii="Arial Narrow" w:eastAsia="Arial Narrow" w:hAnsi="Arial Narrow" w:cs="Arial Narrow"/>
          <w:b/>
          <w:position w:val="-1"/>
          <w:sz w:val="26"/>
          <w:szCs w:val="26"/>
          <w:u w:val="single"/>
          <w:lang w:eastAsia="es-ES"/>
        </w:rPr>
        <w:t>DOCTOR MARIO ALEJANDRO VALENCIA – RED COLOMBIANA POR LA JUSTICIA TRIBUTARIA</w:t>
      </w:r>
    </w:p>
    <w:p w:rsidR="0090411C" w:rsidRPr="0090411C" w:rsidRDefault="0090411C" w:rsidP="0090411C">
      <w:pPr>
        <w:widowControl w:val="0"/>
        <w:tabs>
          <w:tab w:val="left" w:pos="5760"/>
        </w:tabs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b/>
          <w:position w:val="-1"/>
          <w:sz w:val="26"/>
          <w:szCs w:val="26"/>
          <w:lang w:eastAsia="es-ES"/>
        </w:rPr>
      </w:pPr>
    </w:p>
    <w:p w:rsidR="0090411C" w:rsidRDefault="00520087" w:rsidP="00520087">
      <w:pPr>
        <w:widowControl w:val="0"/>
        <w:tabs>
          <w:tab w:val="left" w:pos="5760"/>
        </w:tabs>
        <w:suppressAutoHyphens/>
        <w:spacing w:after="0" w:line="1" w:lineRule="atLeast"/>
        <w:ind w:left="1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1</w:t>
      </w:r>
      <w:proofErr w:type="gramStart"/>
      <w:r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-</w:t>
      </w:r>
      <w:r w:rsidR="0090411C"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¿</w:t>
      </w:r>
      <w:proofErr w:type="gramEnd"/>
      <w:r w:rsidR="0090411C"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Cuáles son los resultados que los estudios realizados por la Red Colombiana por la Justicia Tributaria han arrojado sobre el tamaño de los beneficios tributarios otorgados en el Impuesto a la Renta en Colombia?</w:t>
      </w:r>
    </w:p>
    <w:p w:rsidR="0090411C" w:rsidRPr="0090411C" w:rsidRDefault="00520087" w:rsidP="00520087">
      <w:pPr>
        <w:widowControl w:val="0"/>
        <w:tabs>
          <w:tab w:val="left" w:pos="5760"/>
        </w:tabs>
        <w:suppressAutoHyphens/>
        <w:spacing w:after="0" w:line="1" w:lineRule="atLeast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2</w:t>
      </w:r>
      <w:proofErr w:type="gramStart"/>
      <w:r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-</w:t>
      </w:r>
      <w:r w:rsidR="00CB2BD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¿</w:t>
      </w:r>
      <w:proofErr w:type="gramEnd"/>
      <w:r w:rsidR="0090411C" w:rsidRPr="0090411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Cuáles son los sectores que mayores beneficios obtienen de los tratamientos tributarios preferenciales establecidos en el impuesto de renta?</w:t>
      </w:r>
    </w:p>
    <w:p w:rsidR="0090411C" w:rsidRPr="0090411C" w:rsidRDefault="0090411C" w:rsidP="0090411C">
      <w:pPr>
        <w:widowControl w:val="0"/>
        <w:tabs>
          <w:tab w:val="left" w:pos="5760"/>
        </w:tabs>
        <w:suppressAutoHyphens/>
        <w:spacing w:after="0" w:line="1" w:lineRule="atLeast"/>
        <w:ind w:left="709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</w:p>
    <w:p w:rsidR="0090411C" w:rsidRPr="0090411C" w:rsidRDefault="0090411C" w:rsidP="0090411C">
      <w:pPr>
        <w:suppressAutoHyphens/>
        <w:spacing w:after="0" w:line="1" w:lineRule="atLeast"/>
        <w:ind w:leftChars="-1" w:left="1" w:hangingChars="1" w:hanging="3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b/>
          <w:bCs/>
          <w:position w:val="-1"/>
          <w:sz w:val="26"/>
          <w:szCs w:val="26"/>
          <w:lang w:eastAsia="es-ES"/>
        </w:rPr>
      </w:pPr>
    </w:p>
    <w:p w:rsidR="0090411C" w:rsidRPr="0090411C" w:rsidRDefault="00520087" w:rsidP="0090411C">
      <w:pPr>
        <w:suppressAutoHyphens/>
        <w:spacing w:after="0" w:line="1" w:lineRule="atLeast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b/>
          <w:bCs/>
          <w:position w:val="-1"/>
          <w:sz w:val="26"/>
          <w:szCs w:val="26"/>
          <w:u w:val="single"/>
          <w:lang w:eastAsia="es-ES"/>
        </w:rPr>
      </w:pPr>
      <w:r w:rsidRPr="00520087">
        <w:rPr>
          <w:rFonts w:ascii="Arial Narrow" w:eastAsia="Arial Narrow" w:hAnsi="Arial Narrow" w:cs="Arial Narrow"/>
          <w:b/>
          <w:bCs/>
          <w:position w:val="-1"/>
          <w:sz w:val="26"/>
          <w:szCs w:val="26"/>
          <w:u w:val="single"/>
          <w:lang w:eastAsia="es-ES"/>
        </w:rPr>
        <w:t>DOCTOR SALOMÓN KALMANOVITZ KAUTER</w:t>
      </w:r>
    </w:p>
    <w:p w:rsidR="0090411C" w:rsidRPr="0090411C" w:rsidRDefault="0090411C" w:rsidP="0090411C">
      <w:pPr>
        <w:suppressAutoHyphens/>
        <w:spacing w:after="0" w:line="1" w:lineRule="atLeast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b/>
          <w:bCs/>
          <w:position w:val="-1"/>
          <w:sz w:val="26"/>
          <w:szCs w:val="26"/>
          <w:u w:val="single"/>
          <w:lang w:eastAsia="es-ES"/>
        </w:rPr>
      </w:pPr>
    </w:p>
    <w:p w:rsidR="0090411C" w:rsidRDefault="00CB2BDC" w:rsidP="00CB2BDC">
      <w:pPr>
        <w:pStyle w:val="Prrafodelista"/>
        <w:numPr>
          <w:ilvl w:val="0"/>
          <w:numId w:val="13"/>
        </w:numPr>
        <w:suppressAutoHyphens/>
        <w:spacing w:after="0" w:line="1" w:lineRule="atLeast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¿</w:t>
      </w:r>
      <w:r w:rsidR="0090411C" w:rsidRPr="00CB2BD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Basado en su amplia experiencia y estudios, ¿</w:t>
      </w:r>
      <w:r w:rsidRPr="00CB2BD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Cuál</w:t>
      </w:r>
      <w:r w:rsidR="0090411C" w:rsidRPr="00CB2BD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 xml:space="preserve"> sería el balance que se podría hacer de la política de incentivos tributarios en el impuesto a la renta en </w:t>
      </w:r>
      <w:r w:rsidRPr="00CB2BD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>Colombia?</w:t>
      </w:r>
    </w:p>
    <w:p w:rsidR="00185C86" w:rsidRPr="006D47F7" w:rsidRDefault="0090411C" w:rsidP="006D47F7">
      <w:pPr>
        <w:pStyle w:val="Prrafodelista"/>
        <w:numPr>
          <w:ilvl w:val="0"/>
          <w:numId w:val="13"/>
        </w:numPr>
        <w:suppressAutoHyphens/>
        <w:spacing w:after="0" w:line="1" w:lineRule="atLeast"/>
        <w:jc w:val="both"/>
        <w:textDirection w:val="btLr"/>
        <w:textAlignment w:val="top"/>
        <w:outlineLvl w:val="0"/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</w:pPr>
      <w:r w:rsidRPr="00CB2BDC">
        <w:rPr>
          <w:rFonts w:ascii="Arial Narrow" w:eastAsia="Arial Narrow" w:hAnsi="Arial Narrow" w:cs="Arial Narrow"/>
          <w:position w:val="-1"/>
          <w:sz w:val="26"/>
          <w:szCs w:val="26"/>
          <w:lang w:eastAsia="es-ES"/>
        </w:rPr>
        <w:t xml:space="preserve">¿Considera que la entrega de beneficios tributarios a diferentes contribuyentes en el impuesto de renta ha permitido el cumplimiento de los propósitos de política pública que se persiguen? </w:t>
      </w:r>
    </w:p>
    <w:p w:rsidR="00185C86" w:rsidRDefault="00185C86" w:rsidP="00F25D30">
      <w:pPr>
        <w:spacing w:after="0"/>
        <w:jc w:val="center"/>
        <w:rPr>
          <w:rFonts w:ascii="Arial" w:hAnsi="Arial" w:cs="Arial"/>
        </w:rPr>
      </w:pPr>
    </w:p>
    <w:p w:rsidR="006154F8" w:rsidRDefault="00185C86" w:rsidP="00F25D30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III</w:t>
      </w:r>
    </w:p>
    <w:p w:rsidR="006154F8" w:rsidRPr="00D2758C" w:rsidRDefault="006154F8" w:rsidP="006154F8">
      <w:pPr>
        <w:spacing w:after="0"/>
        <w:rPr>
          <w:rFonts w:ascii="Arial" w:hAnsi="Arial" w:cs="Arial"/>
        </w:rPr>
      </w:pP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D2758C" w:rsidRPr="00D2758C" w:rsidRDefault="00D2758C" w:rsidP="006D47F7">
      <w:pPr>
        <w:spacing w:after="0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185C86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</w:t>
      </w:r>
      <w:r w:rsidR="008878EE"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6D47F7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B4647F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68BD" w:rsidRDefault="00BA68BD">
      <w:pPr>
        <w:spacing w:after="0" w:line="240" w:lineRule="auto"/>
      </w:pPr>
      <w:r>
        <w:separator/>
      </w:r>
    </w:p>
  </w:endnote>
  <w:endnote w:type="continuationSeparator" w:id="0">
    <w:p w:rsidR="00BA68BD" w:rsidRDefault="00BA68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BA68B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68BD" w:rsidRDefault="00BA68BD">
      <w:pPr>
        <w:spacing w:after="0" w:line="240" w:lineRule="auto"/>
      </w:pPr>
      <w:r>
        <w:separator/>
      </w:r>
    </w:p>
  </w:footnote>
  <w:footnote w:type="continuationSeparator" w:id="0">
    <w:p w:rsidR="00BA68BD" w:rsidRDefault="00BA68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BA68B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9A77252"/>
    <w:multiLevelType w:val="multilevel"/>
    <w:tmpl w:val="1D32928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6C708F6"/>
    <w:multiLevelType w:val="hybridMultilevel"/>
    <w:tmpl w:val="9A3EB1AE"/>
    <w:lvl w:ilvl="0" w:tplc="F844E0B2">
      <w:start w:val="1"/>
      <w:numFmt w:val="decimal"/>
      <w:lvlText w:val="%1-"/>
      <w:lvlJc w:val="left"/>
      <w:pPr>
        <w:ind w:left="720" w:hanging="360"/>
      </w:pPr>
      <w:rPr>
        <w:rFonts w:ascii="Arial Narrow" w:eastAsia="Arial Narrow" w:hAnsi="Arial Narrow" w:cs="Arial Narrow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10"/>
  </w:num>
  <w:num w:numId="3">
    <w:abstractNumId w:val="0"/>
  </w:num>
  <w:num w:numId="4">
    <w:abstractNumId w:val="7"/>
  </w:num>
  <w:num w:numId="5">
    <w:abstractNumId w:val="5"/>
  </w:num>
  <w:num w:numId="6">
    <w:abstractNumId w:val="8"/>
  </w:num>
  <w:num w:numId="7">
    <w:abstractNumId w:val="12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6EA8"/>
    <w:rsid w:val="00021413"/>
    <w:rsid w:val="00026E14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C1EC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1006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5C86"/>
    <w:rsid w:val="00187FA2"/>
    <w:rsid w:val="001F6B86"/>
    <w:rsid w:val="002139AA"/>
    <w:rsid w:val="002147ED"/>
    <w:rsid w:val="00226E7C"/>
    <w:rsid w:val="002500EB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759BC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087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B7582"/>
    <w:rsid w:val="006C4B87"/>
    <w:rsid w:val="006D309A"/>
    <w:rsid w:val="006D47F7"/>
    <w:rsid w:val="006E5ED5"/>
    <w:rsid w:val="006F2530"/>
    <w:rsid w:val="006F5DAD"/>
    <w:rsid w:val="006F7094"/>
    <w:rsid w:val="0071157E"/>
    <w:rsid w:val="00711B1B"/>
    <w:rsid w:val="0072408E"/>
    <w:rsid w:val="00727867"/>
    <w:rsid w:val="00732A45"/>
    <w:rsid w:val="00735A53"/>
    <w:rsid w:val="00760C6A"/>
    <w:rsid w:val="00761075"/>
    <w:rsid w:val="00765DE9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0411C"/>
    <w:rsid w:val="00917062"/>
    <w:rsid w:val="00917828"/>
    <w:rsid w:val="009218AF"/>
    <w:rsid w:val="00930641"/>
    <w:rsid w:val="00944811"/>
    <w:rsid w:val="00953DA0"/>
    <w:rsid w:val="0097042A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07E2"/>
    <w:rsid w:val="00B87F24"/>
    <w:rsid w:val="00B94DF3"/>
    <w:rsid w:val="00BA68BD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11CF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2BDC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CF4DB9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90329"/>
    <w:rsid w:val="00E90A0F"/>
    <w:rsid w:val="00E96028"/>
    <w:rsid w:val="00EA2711"/>
    <w:rsid w:val="00EB271B"/>
    <w:rsid w:val="00EC07F0"/>
    <w:rsid w:val="00EC5877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70463"/>
    <w:rsid w:val="00F70A99"/>
    <w:rsid w:val="00F8100B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3CB59-3DB4-4AE9-9FDE-891410B8DD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651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2019-10-07T16:52:00Z</cp:lastPrinted>
  <dcterms:created xsi:type="dcterms:W3CDTF">2019-10-28T15:16:00Z</dcterms:created>
  <dcterms:modified xsi:type="dcterms:W3CDTF">2019-10-28T15:16:00Z</dcterms:modified>
</cp:coreProperties>
</file>