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737" w:rsidRDefault="00EF1737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D52A86">
        <w:rPr>
          <w:rFonts w:ascii="Arial" w:hAnsi="Arial" w:cs="Arial"/>
        </w:rPr>
        <w:t xml:space="preserve">SIÓN ORDINARIA DEL DÍA JUEVES 14 </w:t>
      </w:r>
      <w:r w:rsidR="000C2687">
        <w:rPr>
          <w:rFonts w:ascii="Arial" w:hAnsi="Arial" w:cs="Arial"/>
        </w:rPr>
        <w:t>DE</w:t>
      </w:r>
      <w:r w:rsidR="002F24B4" w:rsidRPr="00D2758C">
        <w:rPr>
          <w:rFonts w:ascii="Arial" w:hAnsi="Arial" w:cs="Arial"/>
        </w:rPr>
        <w:t xml:space="preserve"> </w:t>
      </w:r>
      <w:r w:rsidR="00C55647">
        <w:rPr>
          <w:rFonts w:ascii="Arial" w:hAnsi="Arial" w:cs="Arial"/>
        </w:rPr>
        <w:t>MAYO</w:t>
      </w:r>
      <w:r w:rsidR="000C2687">
        <w:rPr>
          <w:rFonts w:ascii="Arial" w:hAnsi="Arial" w:cs="Arial"/>
        </w:rPr>
        <w:t xml:space="preserve"> </w:t>
      </w:r>
      <w:r w:rsidR="000C2687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</w:t>
      </w:r>
      <w:r w:rsidR="000C2687">
        <w:rPr>
          <w:rFonts w:ascii="Arial" w:hAnsi="Arial" w:cs="Arial"/>
        </w:rPr>
        <w:t>20</w:t>
      </w:r>
    </w:p>
    <w:p w:rsidR="004C2545" w:rsidRPr="00D2758C" w:rsidRDefault="007F7D5F" w:rsidP="00AC2B6C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</w:t>
      </w:r>
      <w:r w:rsidR="00C55647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365C89" w:rsidRPr="00D2758C" w:rsidRDefault="00365C89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4C2545" w:rsidP="00AC2B6C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365C89" w:rsidRDefault="000954D3" w:rsidP="00531CDE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9278A4" w:rsidRDefault="009278A4" w:rsidP="00531CDE">
      <w:pPr>
        <w:spacing w:after="0"/>
        <w:jc w:val="center"/>
        <w:rPr>
          <w:rFonts w:ascii="Arial" w:eastAsia="Times New Roman" w:hAnsi="Arial" w:cs="Arial"/>
          <w:b/>
          <w:sz w:val="24"/>
          <w:szCs w:val="24"/>
          <w:lang w:val="es-CO" w:eastAsia="es-ES_tradnl"/>
        </w:rPr>
      </w:pPr>
      <w:r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>DEBATE DE CONTROL POLÍTICO</w:t>
      </w:r>
      <w:r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 xml:space="preserve">. </w:t>
      </w:r>
    </w:p>
    <w:p w:rsidR="009278A4" w:rsidRPr="009278A4" w:rsidRDefault="009278A4" w:rsidP="00531CDE">
      <w:pPr>
        <w:spacing w:after="0"/>
        <w:jc w:val="center"/>
        <w:rPr>
          <w:rFonts w:ascii="Arial" w:hAnsi="Arial" w:cs="Arial"/>
        </w:rPr>
      </w:pPr>
    </w:p>
    <w:p w:rsidR="00E54F26" w:rsidRPr="009278A4" w:rsidRDefault="00531CDE" w:rsidP="00E54F26">
      <w:pPr>
        <w:spacing w:after="0"/>
        <w:jc w:val="both"/>
        <w:rPr>
          <w:rFonts w:ascii="Arial" w:hAnsi="Arial" w:cs="Arial"/>
        </w:rPr>
      </w:pP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Cite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a debate de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C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ontrol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P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olítico a la </w:t>
      </w:r>
      <w:r w:rsidR="00E54F26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Sra.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Ministra de Transporte,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Dra.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Ángela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María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Orozco y al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Señor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Ministro de Hacienda,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Dr.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Alberto Carrasquilla, con el fin de </w:t>
      </w:r>
      <w:r w:rsidR="00E54F26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dar cumplimiento a la Proposición No.20/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20,</w:t>
      </w:r>
      <w:r w:rsidR="00E54F26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sobre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los efectos 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económicos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que atraviesa el sector de transporte terrestre intermunicipal, derivados de la 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suspensión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de la actividad como medida para contrarrestar el coronavirus COVID-19. Asimismo, 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invítese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a gerentes de las empresas transportadoras: </w:t>
      </w:r>
      <w:r w:rsidRPr="009278A4">
        <w:rPr>
          <w:rFonts w:ascii="Arial" w:eastAsia="Times New Roman" w:hAnsi="Arial" w:cs="Arial"/>
          <w:lang w:val="es-CO" w:eastAsia="es-ES_tradnl"/>
        </w:rPr>
        <w:t xml:space="preserve">COOPETRAN, EXPRESO BRASILIA, BERLINAS DEL FONSE, EXPRESO BOLIVARIANO, COOMOTOR, VELOTAX, OMEGA y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a las agremiaciones: 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Cámara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de Transportadores de Pasajeros de la </w:t>
      </w:r>
      <w:r w:rsidRPr="009278A4">
        <w:rPr>
          <w:rFonts w:ascii="Arial" w:eastAsia="Times New Roman" w:hAnsi="Arial" w:cs="Arial"/>
          <w:lang w:val="es-CO" w:eastAsia="es-ES_tradnl"/>
        </w:rPr>
        <w:t>ANDI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y a la </w:t>
      </w:r>
      <w:r w:rsidR="009278A4" w:rsidRPr="009278A4">
        <w:rPr>
          <w:rFonts w:ascii="Arial" w:eastAsia="Times New Roman" w:hAnsi="Arial" w:cs="Arial"/>
          <w:lang w:val="es-CO" w:eastAsia="es-ES_tradnl"/>
        </w:rPr>
        <w:t>Asociación</w:t>
      </w:r>
      <w:r w:rsidRPr="009278A4">
        <w:rPr>
          <w:rFonts w:ascii="Arial" w:eastAsia="Times New Roman" w:hAnsi="Arial" w:cs="Arial"/>
          <w:lang w:val="es-CO" w:eastAsia="es-ES_tradnl"/>
        </w:rPr>
        <w:t xml:space="preserve"> Nacional de Transportadores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- </w:t>
      </w:r>
      <w:r w:rsidRPr="009278A4">
        <w:rPr>
          <w:rFonts w:ascii="Arial" w:eastAsia="Times New Roman" w:hAnsi="Arial" w:cs="Arial"/>
          <w:lang w:val="es-CO" w:eastAsia="es-ES_tradnl"/>
        </w:rPr>
        <w:t>ASOTRANS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,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</w:t>
      </w:r>
      <w:r w:rsidR="00E54F26" w:rsidRPr="009278A4">
        <w:rPr>
          <w:rFonts w:ascii="Arial" w:hAnsi="Arial" w:cs="Arial"/>
        </w:rPr>
        <w:t>Suscrita Por El Honorable Senador Richard Aguilar Villa</w:t>
      </w:r>
      <w:r w:rsidR="00E54F26" w:rsidRPr="009278A4">
        <w:rPr>
          <w:rFonts w:ascii="Arial" w:hAnsi="Arial" w:cs="Arial"/>
        </w:rPr>
        <w:t>.</w:t>
      </w:r>
    </w:p>
    <w:p w:rsidR="00304650" w:rsidRDefault="00304650" w:rsidP="009278A4">
      <w:pPr>
        <w:spacing w:after="0"/>
        <w:rPr>
          <w:rFonts w:ascii="Arial" w:hAnsi="Arial" w:cs="Arial"/>
        </w:rPr>
      </w:pPr>
    </w:p>
    <w:p w:rsidR="009278A4" w:rsidRPr="009278A4" w:rsidRDefault="00304650" w:rsidP="00304650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sz w:val="24"/>
          <w:szCs w:val="24"/>
          <w:lang w:val="es-CO" w:eastAsia="es-ES_tradnl"/>
        </w:rPr>
      </w:pPr>
      <w:r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 xml:space="preserve">Cuestionario para la </w:t>
      </w:r>
      <w:r w:rsidR="009278A4"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>Sra.</w:t>
      </w:r>
      <w:r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 xml:space="preserve"> Ministra de Transporte</w:t>
      </w:r>
      <w:r w:rsidR="009278A4"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>: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br/>
        <w:t xml:space="preserve">1.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Cuándo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se reactivará el sector de transporte terrestre intermunicipal, de manera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proofErr w:type="gram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inteligente</w:t>
      </w:r>
      <w:proofErr w:type="gram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2.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¿Ha considerado el Gobierno Nacional servir como intermediario entre el sector de transporte terrestre intermunicipal y las aseguradoras para lograr una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suspensión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temporal del cobro de las primas de las coberturas de los seguros de Responsabilidad Civil Extracontractual y Contractual, mientras los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vehículos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no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estén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operando con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ocasión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a la emergencia declarada por el coronavirus COVID- 19?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lastRenderedPageBreak/>
        <w:t xml:space="preserve">3.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¿Se ha contemplado 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suspensión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o aplazamiento del pago de 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contribución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especial para la vigilancia de la Superintendencia de Transporte por 2020;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asi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́ como </w:t>
      </w:r>
    </w:p>
    <w:p w:rsidR="00304650" w:rsidRPr="00304650" w:rsidRDefault="00304650" w:rsidP="003046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"C:\\var\\folders\\s_\\81t9g5w97h78gxr6q_vlhxr80000gn\\T\\com.microsoft.Word\\WebArchiveCopyPasteTempFiles\\page1image41066624"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5C82C3AF" wp14:editId="1F99FFC5">
            <wp:extent cx="3148330" cy="422910"/>
            <wp:effectExtent l="0" t="0" r="1270" b="0"/>
            <wp:docPr id="14" name="Imagen 14" descr="page1image410666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page1image4106662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330" cy="42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</w:p>
    <w:p w:rsidR="00304650" w:rsidRPr="00304650" w:rsidRDefault="00304650" w:rsidP="003046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"C:\\var\\folders\\s_\\81t9g5w97h78gxr6q_vlhxr80000gn\\T\\com.microsoft.Word\\WebArchiveCopyPasteTempFiles\\page2image41075104"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54FDCF20" wp14:editId="27FFDF0F">
            <wp:extent cx="1371600" cy="862330"/>
            <wp:effectExtent l="0" t="0" r="0" b="1270"/>
            <wp:docPr id="13" name="Imagen 13" descr="page2image41075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page2image4107510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86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"C:\\var\\folders\\s_\\81t9g5w97h78gxr6q_vlhxr80000gn\\T\\com.microsoft.Word\\WebArchiveCopyPasteTempFiles\\page2image41075520"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1FBA2E65" wp14:editId="4492977B">
            <wp:extent cx="1561465" cy="784860"/>
            <wp:effectExtent l="0" t="0" r="635" b="2540"/>
            <wp:docPr id="12" name="Imagen 12" descr="page2image410755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page2image4107552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1465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proofErr w:type="gram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el</w:t>
      </w:r>
      <w:proofErr w:type="gram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pago a 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contribución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para el turismo, cuyo beneficiario es FONTUR, por 2020, con el fin de otorgarle liquidez a las empresas de transporte terrestre intermunicipal? </w:t>
      </w:r>
    </w:p>
    <w:p w:rsidR="00304650" w:rsidRPr="00304650" w:rsidRDefault="00304650" w:rsidP="00304650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¿En qué estado se encuentran los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trámites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administrativos contenidos en el Decreto 1079, de 2015, relacionados con modificaciones, prolongaciones, empalmes de rutas, etc., que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dinamizarán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las operaciones para que sean las empresas actualmente habilitadas las llamadas a atender las demandas de pasajeros adecuadamente? </w:t>
      </w:r>
    </w:p>
    <w:p w:rsidR="00304650" w:rsidRPr="00304650" w:rsidRDefault="00304650" w:rsidP="00304650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¿El Ministerio del Transporte ha pensado en suspender el cobro de peajes por lo que resta del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año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, una vez se reactive el sector de transporte terrestre intermunicipal? </w:t>
      </w:r>
    </w:p>
    <w:p w:rsidR="00304650" w:rsidRPr="00304650" w:rsidRDefault="00304650" w:rsidP="00304650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color w:val="212121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Cuál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va a ser el apoyo hacia las empresas (empleadores) por parte del Gobierno Nacional, frente a las suspensiones de contratos de trabajo? Sabiendo que ya se han agotado todos los mecanismos o medidas legales que se han mencionado en diferentes circulares -desde la 021 hasta la 033-. </w:t>
      </w:r>
    </w:p>
    <w:p w:rsidR="00304650" w:rsidRPr="00304650" w:rsidRDefault="00304650" w:rsidP="00304650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color w:val="212121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¿Para la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reactivación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del sector de transporte terrestre intermunicipal, el Gobierno ha pensado en eliminar temporalmente, en favor del empleador, el trabajo suplementario y recargo nocturno, que en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últimas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beneficiaría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al trabajador que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podra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́ seguir contando con su empleo? </w:t>
      </w:r>
    </w:p>
    <w:p w:rsidR="00304650" w:rsidRPr="009278A4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s-CO" w:eastAsia="es-ES_tradnl"/>
        </w:rPr>
      </w:pPr>
      <w:r w:rsidRPr="009278A4">
        <w:rPr>
          <w:rFonts w:ascii="Calibri,Bold" w:eastAsia="Times New Roman" w:hAnsi="Calibri,Bold" w:cs="Times New Roman"/>
          <w:b/>
          <w:sz w:val="24"/>
          <w:szCs w:val="24"/>
          <w:lang w:val="es-CO" w:eastAsia="es-ES_tradnl"/>
        </w:rPr>
        <w:t xml:space="preserve">Cuestionario para el </w:t>
      </w:r>
      <w:proofErr w:type="spellStart"/>
      <w:r w:rsidRPr="009278A4">
        <w:rPr>
          <w:rFonts w:ascii="Calibri,Bold" w:eastAsia="Times New Roman" w:hAnsi="Calibri,Bold" w:cs="Times New Roman"/>
          <w:b/>
          <w:sz w:val="24"/>
          <w:szCs w:val="24"/>
          <w:lang w:val="es-CO" w:eastAsia="es-ES_tradnl"/>
        </w:rPr>
        <w:t>señor</w:t>
      </w:r>
      <w:proofErr w:type="spellEnd"/>
      <w:r w:rsidRPr="009278A4">
        <w:rPr>
          <w:rFonts w:ascii="Calibri,Bold" w:eastAsia="Times New Roman" w:hAnsi="Calibri,Bold" w:cs="Times New Roman"/>
          <w:b/>
          <w:sz w:val="24"/>
          <w:szCs w:val="24"/>
          <w:lang w:val="es-CO" w:eastAsia="es-ES_tradnl"/>
        </w:rPr>
        <w:t xml:space="preserve"> Ministro de Hacienda </w:t>
      </w:r>
    </w:p>
    <w:p w:rsidR="00304650" w:rsidRPr="00304650" w:rsidRDefault="00304650" w:rsidP="0030465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Cuáles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son las ayudas directas o auxilios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económicos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que está entregando el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ind w:left="720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Gobierno a las empresas del sector de transporte terrestre intermunicipal</w:t>
      </w:r>
      <w:proofErr w:type="gram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?</w:t>
      </w:r>
      <w:proofErr w:type="gram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</w:t>
      </w:r>
    </w:p>
    <w:p w:rsidR="00304650" w:rsidRPr="00304650" w:rsidRDefault="00304650" w:rsidP="0030465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Cuáles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son las ayudas directas o auxilios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económicos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está entregando el Gobierno en beneficio de los trabajadores asociados al sector de transporte terrestre intermunicipal? </w:t>
      </w:r>
    </w:p>
    <w:p w:rsidR="00304650" w:rsidRPr="00304650" w:rsidRDefault="00304650" w:rsidP="0030465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lastRenderedPageBreak/>
        <w:t xml:space="preserve">¿Qué medidas ha adoptado el Gobierno Nacional para que el sector de transporte terrestre intermunicipal tenga flujo de caja? </w:t>
      </w:r>
    </w:p>
    <w:p w:rsidR="00304650" w:rsidRPr="00304650" w:rsidRDefault="00304650" w:rsidP="0030465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¿Qué otras acciones de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intervención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se han implementado para atender las necesidades del corto plazo que ponen en riesgo a las empresas, propietarios, conductores, personal administrativo y terceros asociados a la actividad transporte terrestre intermunicipal? </w:t>
      </w:r>
    </w:p>
    <w:p w:rsidR="00304650" w:rsidRPr="00304650" w:rsidRDefault="00304650" w:rsidP="003046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"C:\\var\\folders\\s_\\81t9g5w97h78gxr6q_vlhxr80000gn\\T\\com.microsoft.Word\\WebArchiveCopyPasteTempFiles\\page2image41062464"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6F732902" wp14:editId="2FF92D6F">
            <wp:extent cx="3148330" cy="422910"/>
            <wp:effectExtent l="0" t="0" r="1270" b="0"/>
            <wp:docPr id="11" name="Imagen 11" descr="page2image410624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page2image4106246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330" cy="42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</w:p>
    <w:p w:rsidR="00304650" w:rsidRPr="00304650" w:rsidRDefault="00304650" w:rsidP="003046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"C:\\var\\folders\\s_\\81t9g5w97h78gxr6q_vlhxr80000gn\\T\\com.microsoft.Word\\WebArchiveCopyPasteTempFiles\\page3image41154992"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5CA34FB5" wp14:editId="0035C5EC">
            <wp:extent cx="1371600" cy="862330"/>
            <wp:effectExtent l="0" t="0" r="0" b="1270"/>
            <wp:docPr id="10" name="Imagen 10" descr="page3image411549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page3image4115499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86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"C:\\var\\folders\\s_\\81t9g5w97h78gxr6q_vlhxr80000gn\\T\\com.microsoft.Word\\WebArchiveCopyPasteTempFiles\\page3image41154368"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29F6A92E" wp14:editId="76C51743">
            <wp:extent cx="1561465" cy="784860"/>
            <wp:effectExtent l="0" t="0" r="635" b="2540"/>
            <wp:docPr id="9" name="Imagen 9" descr="page3image411543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page3image4115436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1465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5.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línea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con Bancoldex denominada “transporte responde”, no ha sido efectiva para el sector, muchos miembros del gremio han acudido a ella y manifiestan respuesta negativa de parte del banco, indicando falta de recursos, ¿qué está pasando con los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línea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Bancoldex cuyo destinatario sea el sector transporte? ¿Se han incluido a las empresas de Transporte Colectivo de Pasajeros por Carretera y a las Terminales de Transporte como beneficiarias directas de estos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línea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Bancoldex?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6.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Cuáles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líneas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se han habilitado para el sector de transporte terrestre intermunicipal? ¿Qué alivios financieros se les ha aplicado?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7.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¿Se ha pensado en 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ampliación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plazos del calendario tributario nacional con vencimientos en el cuarto trimestre del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año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2020?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8. 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Cuál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sería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el verdadero blindaje o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garantías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que se le van a proporcionar a las empresas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de transporte terrestre intermunicipal, 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cuando estas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después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de agotar sus recursos -protegiendo a sus trabajadores pagando sus salarios- queden desprovistas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económicamente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9. 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¿Qué ayudas han de proporcionar a los diferentes gremios, especialmente al del sector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de transporte terrestre 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para que estos no contribuyan al aumento en la tasa de desempleo?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>10</w:t>
      </w:r>
      <w:proofErr w:type="gramStart"/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>.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¿</w:t>
      </w:r>
      <w:proofErr w:type="gram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El Gobierno está pensando en ampliar en el tiempo la medida de alivio a la seguridad social que fortalece el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músculo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económico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del sector? </w:t>
      </w:r>
    </w:p>
    <w:p w:rsidR="00365C89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lastRenderedPageBreak/>
        <w:t>11</w:t>
      </w:r>
      <w:proofErr w:type="gramStart"/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>.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gram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El Gobierno ha adelantado gestiones para lograr que las entidades financieras otorguen medidas de alivio como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disminución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intereses,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refinanciación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la deuda o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, para los deudores financieros de las empresas de transporte terrestre en el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país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? </w:t>
      </w:r>
    </w:p>
    <w:p w:rsidR="0061539E" w:rsidRPr="009278A4" w:rsidRDefault="00AC2B6C" w:rsidP="00F52FF1">
      <w:pPr>
        <w:spacing w:after="0"/>
        <w:jc w:val="center"/>
        <w:rPr>
          <w:rFonts w:ascii="Arial" w:hAnsi="Arial" w:cs="Arial"/>
          <w:sz w:val="20"/>
          <w:szCs w:val="20"/>
          <w:lang w:val="es-CO"/>
        </w:rPr>
      </w:pPr>
      <w:r w:rsidRPr="009278A4">
        <w:rPr>
          <w:rFonts w:ascii="Arial" w:hAnsi="Arial" w:cs="Arial"/>
          <w:sz w:val="20"/>
          <w:szCs w:val="20"/>
        </w:rPr>
        <w:t>I</w:t>
      </w:r>
      <w:r w:rsidR="00E5721B" w:rsidRPr="009278A4">
        <w:rPr>
          <w:rFonts w:ascii="Arial" w:hAnsi="Arial" w:cs="Arial"/>
          <w:sz w:val="20"/>
          <w:szCs w:val="20"/>
        </w:rPr>
        <w:t>II</w:t>
      </w:r>
    </w:p>
    <w:p w:rsidR="003E69CC" w:rsidRPr="009278A4" w:rsidRDefault="002A08E4" w:rsidP="007C42D5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9278A4">
        <w:rPr>
          <w:rFonts w:ascii="Arial" w:hAnsi="Arial" w:cs="Arial"/>
          <w:sz w:val="20"/>
          <w:szCs w:val="20"/>
        </w:rPr>
        <w:t>LO QUE PROPONGAN LOS HONORABLES SENADORES</w:t>
      </w:r>
    </w:p>
    <w:p w:rsidR="00F25D30" w:rsidRPr="009278A4" w:rsidRDefault="00F25D30" w:rsidP="00F52FF1">
      <w:pPr>
        <w:spacing w:after="0"/>
        <w:rPr>
          <w:rFonts w:ascii="Arial" w:hAnsi="Arial" w:cs="Arial"/>
          <w:sz w:val="20"/>
          <w:szCs w:val="20"/>
        </w:rPr>
      </w:pPr>
    </w:p>
    <w:p w:rsidR="00AE490C" w:rsidRPr="009278A4" w:rsidRDefault="00365C89" w:rsidP="00BB696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9278A4">
        <w:rPr>
          <w:rFonts w:ascii="Arial" w:hAnsi="Arial" w:cs="Arial"/>
          <w:sz w:val="20"/>
          <w:szCs w:val="20"/>
        </w:rPr>
        <w:t>I</w:t>
      </w:r>
      <w:r w:rsidR="003E69CC" w:rsidRPr="009278A4">
        <w:rPr>
          <w:rFonts w:ascii="Arial" w:hAnsi="Arial" w:cs="Arial"/>
          <w:sz w:val="20"/>
          <w:szCs w:val="20"/>
        </w:rPr>
        <w:t>V</w:t>
      </w:r>
    </w:p>
    <w:p w:rsidR="002A08E4" w:rsidRPr="009278A4" w:rsidRDefault="002A08E4" w:rsidP="002A08E4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9278A4">
        <w:rPr>
          <w:rFonts w:ascii="Arial" w:hAnsi="Arial" w:cs="Arial"/>
          <w:sz w:val="20"/>
          <w:szCs w:val="20"/>
        </w:rPr>
        <w:t>NEGOCIOS SUSTANCIADOS POR LA PRESIDENCIA</w:t>
      </w:r>
    </w:p>
    <w:p w:rsidR="00365C89" w:rsidRDefault="00365C89" w:rsidP="009278A4">
      <w:pPr>
        <w:spacing w:after="0"/>
        <w:rPr>
          <w:rFonts w:ascii="Arial" w:hAnsi="Arial" w:cs="Arial"/>
        </w:rPr>
      </w:pPr>
    </w:p>
    <w:p w:rsidR="00365C89" w:rsidRPr="00F52FF1" w:rsidRDefault="00365C89" w:rsidP="002F24B4">
      <w:pPr>
        <w:spacing w:after="0"/>
        <w:jc w:val="center"/>
        <w:rPr>
          <w:rFonts w:ascii="Arial" w:hAnsi="Arial" w:cs="Arial"/>
        </w:rPr>
      </w:pPr>
      <w:bookmarkStart w:id="0" w:name="_GoBack"/>
      <w:bookmarkEnd w:id="0"/>
    </w:p>
    <w:p w:rsidR="00D2758C" w:rsidRPr="00F52FF1" w:rsidRDefault="00D2758C" w:rsidP="002F24B4">
      <w:pPr>
        <w:spacing w:after="0"/>
        <w:jc w:val="center"/>
        <w:rPr>
          <w:rFonts w:ascii="Arial" w:hAnsi="Arial" w:cs="Arial"/>
          <w:b/>
          <w:bCs/>
        </w:rPr>
      </w:pPr>
      <w:r w:rsidRPr="00F52FF1">
        <w:rPr>
          <w:rFonts w:ascii="Arial" w:hAnsi="Arial" w:cs="Arial"/>
          <w:b/>
          <w:bCs/>
        </w:rPr>
        <w:t>RAFAEL OYOLA ORDOSGOITIA</w:t>
      </w:r>
    </w:p>
    <w:p w:rsidR="00D2758C" w:rsidRPr="00F52FF1" w:rsidRDefault="00D2758C" w:rsidP="002F24B4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Secretario</w:t>
      </w:r>
    </w:p>
    <w:sectPr w:rsidR="00D2758C" w:rsidRPr="00F52FF1" w:rsidSect="00AC2B6C">
      <w:headerReference w:type="default" r:id="rId12"/>
      <w:footerReference w:type="default" r:id="rId13"/>
      <w:pgSz w:w="12242" w:h="15842" w:code="1"/>
      <w:pgMar w:top="1701" w:right="1327" w:bottom="1701" w:left="1417" w:header="4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D52" w:rsidRDefault="00310D52">
      <w:pPr>
        <w:spacing w:after="0" w:line="240" w:lineRule="auto"/>
      </w:pPr>
      <w:r>
        <w:separator/>
      </w:r>
    </w:p>
  </w:endnote>
  <w:endnote w:type="continuationSeparator" w:id="0">
    <w:p w:rsidR="00310D52" w:rsidRDefault="00310D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,Bold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310D5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D52" w:rsidRDefault="00310D52">
      <w:pPr>
        <w:spacing w:after="0" w:line="240" w:lineRule="auto"/>
      </w:pPr>
      <w:r>
        <w:separator/>
      </w:r>
    </w:p>
  </w:footnote>
  <w:footnote w:type="continuationSeparator" w:id="0">
    <w:p w:rsidR="00310D52" w:rsidRDefault="00310D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99" w:rsidRDefault="00F70A99" w:rsidP="00AC2B6C">
    <w:pPr>
      <w:pStyle w:val="Encabezado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472267" cy="707005"/>
          <wp:effectExtent l="0" t="0" r="4445" b="444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8677" cy="7145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65C89" w:rsidRPr="00365C89" w:rsidRDefault="00365C89" w:rsidP="00BA1E60">
    <w:pPr>
      <w:pStyle w:val="Encabezado"/>
      <w:jc w:val="center"/>
      <w:rPr>
        <w:b/>
        <w:i/>
        <w:sz w:val="16"/>
        <w:szCs w:val="16"/>
      </w:rPr>
    </w:pP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Pr="00365C89" w:rsidRDefault="00310D52">
    <w:pPr>
      <w:pStyle w:val="Encabezado"/>
      <w:rPr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175E0"/>
    <w:multiLevelType w:val="hybridMultilevel"/>
    <w:tmpl w:val="9FD05736"/>
    <w:lvl w:ilvl="0" w:tplc="A51E1E9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">
    <w:nsid w:val="14303220"/>
    <w:multiLevelType w:val="multilevel"/>
    <w:tmpl w:val="74BA95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730662E"/>
    <w:multiLevelType w:val="hybridMultilevel"/>
    <w:tmpl w:val="B3BEF5C8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9A4A37"/>
    <w:multiLevelType w:val="hybridMultilevel"/>
    <w:tmpl w:val="E6445194"/>
    <w:lvl w:ilvl="0" w:tplc="040A000F">
      <w:start w:val="1"/>
      <w:numFmt w:val="decimal"/>
      <w:lvlText w:val="%1."/>
      <w:lvlJc w:val="left"/>
      <w:pPr>
        <w:ind w:left="1428" w:hanging="360"/>
      </w:pPr>
    </w:lvl>
    <w:lvl w:ilvl="1" w:tplc="040A0019" w:tentative="1">
      <w:start w:val="1"/>
      <w:numFmt w:val="lowerLetter"/>
      <w:lvlText w:val="%2."/>
      <w:lvlJc w:val="left"/>
      <w:pPr>
        <w:ind w:left="2148" w:hanging="360"/>
      </w:pPr>
    </w:lvl>
    <w:lvl w:ilvl="2" w:tplc="040A001B" w:tentative="1">
      <w:start w:val="1"/>
      <w:numFmt w:val="lowerRoman"/>
      <w:lvlText w:val="%3."/>
      <w:lvlJc w:val="right"/>
      <w:pPr>
        <w:ind w:left="2868" w:hanging="180"/>
      </w:pPr>
    </w:lvl>
    <w:lvl w:ilvl="3" w:tplc="040A000F" w:tentative="1">
      <w:start w:val="1"/>
      <w:numFmt w:val="decimal"/>
      <w:lvlText w:val="%4."/>
      <w:lvlJc w:val="left"/>
      <w:pPr>
        <w:ind w:left="3588" w:hanging="360"/>
      </w:pPr>
    </w:lvl>
    <w:lvl w:ilvl="4" w:tplc="040A0019" w:tentative="1">
      <w:start w:val="1"/>
      <w:numFmt w:val="lowerLetter"/>
      <w:lvlText w:val="%5."/>
      <w:lvlJc w:val="left"/>
      <w:pPr>
        <w:ind w:left="4308" w:hanging="360"/>
      </w:pPr>
    </w:lvl>
    <w:lvl w:ilvl="5" w:tplc="040A001B" w:tentative="1">
      <w:start w:val="1"/>
      <w:numFmt w:val="lowerRoman"/>
      <w:lvlText w:val="%6."/>
      <w:lvlJc w:val="right"/>
      <w:pPr>
        <w:ind w:left="5028" w:hanging="180"/>
      </w:pPr>
    </w:lvl>
    <w:lvl w:ilvl="6" w:tplc="040A000F" w:tentative="1">
      <w:start w:val="1"/>
      <w:numFmt w:val="decimal"/>
      <w:lvlText w:val="%7."/>
      <w:lvlJc w:val="left"/>
      <w:pPr>
        <w:ind w:left="5748" w:hanging="360"/>
      </w:pPr>
    </w:lvl>
    <w:lvl w:ilvl="7" w:tplc="040A0019" w:tentative="1">
      <w:start w:val="1"/>
      <w:numFmt w:val="lowerLetter"/>
      <w:lvlText w:val="%8."/>
      <w:lvlJc w:val="left"/>
      <w:pPr>
        <w:ind w:left="6468" w:hanging="360"/>
      </w:pPr>
    </w:lvl>
    <w:lvl w:ilvl="8" w:tplc="0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>
    <w:nsid w:val="5AF23E91"/>
    <w:multiLevelType w:val="hybridMultilevel"/>
    <w:tmpl w:val="1478AF50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576852"/>
    <w:multiLevelType w:val="hybridMultilevel"/>
    <w:tmpl w:val="D60E68F2"/>
    <w:lvl w:ilvl="0" w:tplc="040A000F">
      <w:start w:val="1"/>
      <w:numFmt w:val="decimal"/>
      <w:lvlText w:val="%1."/>
      <w:lvlJc w:val="left"/>
      <w:pPr>
        <w:ind w:left="1080" w:hanging="360"/>
      </w:p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F557C5A"/>
    <w:multiLevelType w:val="multilevel"/>
    <w:tmpl w:val="B6789C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F8560D6"/>
    <w:multiLevelType w:val="hybridMultilevel"/>
    <w:tmpl w:val="92684B36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1"/>
  </w:num>
  <w:num w:numId="4">
    <w:abstractNumId w:val="7"/>
  </w:num>
  <w:num w:numId="5">
    <w:abstractNumId w:val="5"/>
  </w:num>
  <w:num w:numId="6">
    <w:abstractNumId w:val="11"/>
  </w:num>
  <w:num w:numId="7">
    <w:abstractNumId w:val="8"/>
  </w:num>
  <w:num w:numId="8">
    <w:abstractNumId w:val="13"/>
  </w:num>
  <w:num w:numId="9">
    <w:abstractNumId w:val="9"/>
  </w:num>
  <w:num w:numId="10">
    <w:abstractNumId w:val="4"/>
  </w:num>
  <w:num w:numId="11">
    <w:abstractNumId w:val="6"/>
  </w:num>
  <w:num w:numId="12">
    <w:abstractNumId w:val="0"/>
  </w:num>
  <w:num w:numId="13">
    <w:abstractNumId w:val="3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E7C"/>
    <w:rsid w:val="00006EA8"/>
    <w:rsid w:val="00021413"/>
    <w:rsid w:val="00026E14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C2687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091A"/>
    <w:rsid w:val="0014166D"/>
    <w:rsid w:val="00142A3C"/>
    <w:rsid w:val="001526BC"/>
    <w:rsid w:val="00153DD8"/>
    <w:rsid w:val="00157138"/>
    <w:rsid w:val="001578D3"/>
    <w:rsid w:val="00157E02"/>
    <w:rsid w:val="0016462E"/>
    <w:rsid w:val="0016565A"/>
    <w:rsid w:val="00165A40"/>
    <w:rsid w:val="001738CA"/>
    <w:rsid w:val="0017498F"/>
    <w:rsid w:val="00177607"/>
    <w:rsid w:val="00182F73"/>
    <w:rsid w:val="00186B48"/>
    <w:rsid w:val="00187FA2"/>
    <w:rsid w:val="001B6543"/>
    <w:rsid w:val="001F6B86"/>
    <w:rsid w:val="002139AA"/>
    <w:rsid w:val="002147ED"/>
    <w:rsid w:val="00226E7C"/>
    <w:rsid w:val="002526D1"/>
    <w:rsid w:val="00275C02"/>
    <w:rsid w:val="00294BFA"/>
    <w:rsid w:val="002A08E4"/>
    <w:rsid w:val="002A3650"/>
    <w:rsid w:val="002D432F"/>
    <w:rsid w:val="002E485E"/>
    <w:rsid w:val="002F24B4"/>
    <w:rsid w:val="002F6310"/>
    <w:rsid w:val="00304650"/>
    <w:rsid w:val="00310D52"/>
    <w:rsid w:val="00340998"/>
    <w:rsid w:val="00341B5B"/>
    <w:rsid w:val="0035760C"/>
    <w:rsid w:val="0036299D"/>
    <w:rsid w:val="00365C22"/>
    <w:rsid w:val="00365C89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D0216"/>
    <w:rsid w:val="003D5851"/>
    <w:rsid w:val="003E130B"/>
    <w:rsid w:val="003E69CC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C2F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F7BD2"/>
    <w:rsid w:val="005008F9"/>
    <w:rsid w:val="0052049F"/>
    <w:rsid w:val="00531CDE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2960"/>
    <w:rsid w:val="00584C00"/>
    <w:rsid w:val="00585F31"/>
    <w:rsid w:val="005A5C0B"/>
    <w:rsid w:val="005A7FE6"/>
    <w:rsid w:val="005B45A1"/>
    <w:rsid w:val="005B4D75"/>
    <w:rsid w:val="005B4F30"/>
    <w:rsid w:val="005B6659"/>
    <w:rsid w:val="005D1B75"/>
    <w:rsid w:val="005D3456"/>
    <w:rsid w:val="005D647B"/>
    <w:rsid w:val="005D6AC6"/>
    <w:rsid w:val="005E6389"/>
    <w:rsid w:val="0061539E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02C0D"/>
    <w:rsid w:val="0071157E"/>
    <w:rsid w:val="00711B1B"/>
    <w:rsid w:val="0072408E"/>
    <w:rsid w:val="00732A45"/>
    <w:rsid w:val="00735A53"/>
    <w:rsid w:val="00760C6A"/>
    <w:rsid w:val="00761075"/>
    <w:rsid w:val="00765DE9"/>
    <w:rsid w:val="007A21F8"/>
    <w:rsid w:val="007B271F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278A4"/>
    <w:rsid w:val="00944811"/>
    <w:rsid w:val="00953DA0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1075A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2B6C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AF317B"/>
    <w:rsid w:val="00B1190F"/>
    <w:rsid w:val="00B3094C"/>
    <w:rsid w:val="00B3747C"/>
    <w:rsid w:val="00B37724"/>
    <w:rsid w:val="00B43D5C"/>
    <w:rsid w:val="00B44092"/>
    <w:rsid w:val="00B474B6"/>
    <w:rsid w:val="00B51A0F"/>
    <w:rsid w:val="00B67D8A"/>
    <w:rsid w:val="00B746AC"/>
    <w:rsid w:val="00B748FF"/>
    <w:rsid w:val="00B87F24"/>
    <w:rsid w:val="00B94DF3"/>
    <w:rsid w:val="00BA1874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05DDE"/>
    <w:rsid w:val="00C14B8C"/>
    <w:rsid w:val="00C25F58"/>
    <w:rsid w:val="00C26242"/>
    <w:rsid w:val="00C2714F"/>
    <w:rsid w:val="00C36F77"/>
    <w:rsid w:val="00C3790C"/>
    <w:rsid w:val="00C53791"/>
    <w:rsid w:val="00C53AC6"/>
    <w:rsid w:val="00C55647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52A86"/>
    <w:rsid w:val="00D60961"/>
    <w:rsid w:val="00D6370D"/>
    <w:rsid w:val="00D77506"/>
    <w:rsid w:val="00D82032"/>
    <w:rsid w:val="00D8446B"/>
    <w:rsid w:val="00D91CE0"/>
    <w:rsid w:val="00DA27E7"/>
    <w:rsid w:val="00DB28C1"/>
    <w:rsid w:val="00DB3DAD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52556"/>
    <w:rsid w:val="00E54F26"/>
    <w:rsid w:val="00E5721B"/>
    <w:rsid w:val="00E63B73"/>
    <w:rsid w:val="00E80C7C"/>
    <w:rsid w:val="00E85068"/>
    <w:rsid w:val="00E90A0F"/>
    <w:rsid w:val="00E96028"/>
    <w:rsid w:val="00EA2711"/>
    <w:rsid w:val="00EB271B"/>
    <w:rsid w:val="00EC07F0"/>
    <w:rsid w:val="00EC3FD5"/>
    <w:rsid w:val="00ED1C04"/>
    <w:rsid w:val="00ED3F87"/>
    <w:rsid w:val="00EF1636"/>
    <w:rsid w:val="00EF1737"/>
    <w:rsid w:val="00EF41EA"/>
    <w:rsid w:val="00F1015F"/>
    <w:rsid w:val="00F118D0"/>
    <w:rsid w:val="00F1647D"/>
    <w:rsid w:val="00F22467"/>
    <w:rsid w:val="00F25D30"/>
    <w:rsid w:val="00F26CB0"/>
    <w:rsid w:val="00F26D95"/>
    <w:rsid w:val="00F34E76"/>
    <w:rsid w:val="00F363B8"/>
    <w:rsid w:val="00F50337"/>
    <w:rsid w:val="00F52FF1"/>
    <w:rsid w:val="00F566A3"/>
    <w:rsid w:val="00F70463"/>
    <w:rsid w:val="00F70A99"/>
    <w:rsid w:val="00F95645"/>
    <w:rsid w:val="00F95839"/>
    <w:rsid w:val="00F960C5"/>
    <w:rsid w:val="00FA1C6C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469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12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69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993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91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71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143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51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1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75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10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090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25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464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29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11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834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38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15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576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72F60A-6297-47BD-A654-D2E53689F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5451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JUANITA</cp:lastModifiedBy>
  <cp:revision>2</cp:revision>
  <cp:lastPrinted>2020-03-09T16:19:00Z</cp:lastPrinted>
  <dcterms:created xsi:type="dcterms:W3CDTF">2020-05-07T15:51:00Z</dcterms:created>
  <dcterms:modified xsi:type="dcterms:W3CDTF">2020-05-07T15:51:00Z</dcterms:modified>
</cp:coreProperties>
</file>